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6B759B" w14:textId="77777777" w:rsidR="0048334D" w:rsidRDefault="0095239C" w:rsidP="0095239C">
      <w:pPr>
        <w:jc w:val="center"/>
        <w:rPr>
          <w:rFonts w:ascii="Times New Roman" w:hAnsi="Times New Roman" w:cs="Times New Roman"/>
          <w:b/>
        </w:rPr>
      </w:pPr>
      <w:r>
        <w:rPr>
          <w:rFonts w:ascii="Times New Roman" w:hAnsi="Times New Roman" w:cs="Times New Roman"/>
          <w:b/>
        </w:rPr>
        <w:t>La d</w:t>
      </w:r>
      <w:r w:rsidRPr="00670CA3">
        <w:rPr>
          <w:rFonts w:ascii="Times New Roman" w:hAnsi="Times New Roman" w:cs="Times New Roman"/>
          <w:b/>
        </w:rPr>
        <w:t xml:space="preserve">omenica della </w:t>
      </w:r>
      <w:r>
        <w:rPr>
          <w:rFonts w:ascii="Times New Roman" w:hAnsi="Times New Roman" w:cs="Times New Roman"/>
          <w:b/>
        </w:rPr>
        <w:t>Bibbia: il rosario biblico</w:t>
      </w:r>
    </w:p>
    <w:p w14:paraId="218BABC7" w14:textId="77777777" w:rsidR="0095239C" w:rsidRDefault="0095239C" w:rsidP="0095239C">
      <w:pPr>
        <w:jc w:val="center"/>
        <w:rPr>
          <w:rFonts w:ascii="Times New Roman" w:hAnsi="Times New Roman" w:cs="Times New Roman"/>
          <w:b/>
        </w:rPr>
      </w:pPr>
    </w:p>
    <w:p w14:paraId="425D450A" w14:textId="77777777" w:rsidR="004E4FFC" w:rsidRDefault="004E4FFC" w:rsidP="00401499">
      <w:pPr>
        <w:spacing w:line="276" w:lineRule="auto"/>
        <w:jc w:val="both"/>
        <w:rPr>
          <w:rFonts w:ascii="Times New Roman" w:hAnsi="Times New Roman" w:cs="Times New Roman"/>
        </w:rPr>
      </w:pPr>
    </w:p>
    <w:p w14:paraId="767D4801" w14:textId="77777777" w:rsidR="00FE15DD" w:rsidRDefault="00FE15DD" w:rsidP="00401499">
      <w:pPr>
        <w:spacing w:line="276" w:lineRule="auto"/>
        <w:jc w:val="both"/>
        <w:rPr>
          <w:rFonts w:ascii="Times New Roman" w:hAnsi="Times New Roman" w:cs="Times New Roman"/>
        </w:rPr>
        <w:sectPr w:rsidR="00FE15DD" w:rsidSect="00777515">
          <w:pgSz w:w="11900" w:h="16840"/>
          <w:pgMar w:top="1417" w:right="1134" w:bottom="1134" w:left="1134" w:header="708" w:footer="708" w:gutter="0"/>
          <w:cols w:space="708"/>
          <w:docGrid w:linePitch="360"/>
        </w:sectPr>
      </w:pPr>
    </w:p>
    <w:p w14:paraId="0FAD5A49" w14:textId="77777777" w:rsidR="00F84D45" w:rsidRDefault="00130718" w:rsidP="00401499">
      <w:pPr>
        <w:spacing w:line="276" w:lineRule="auto"/>
        <w:jc w:val="both"/>
        <w:rPr>
          <w:rFonts w:ascii="Times New Roman" w:hAnsi="Times New Roman" w:cs="Times New Roman"/>
        </w:rPr>
      </w:pPr>
      <w:r>
        <w:rPr>
          <w:rFonts w:ascii="Times New Roman" w:hAnsi="Times New Roman" w:cs="Times New Roman"/>
        </w:rPr>
        <w:lastRenderedPageBreak/>
        <w:t>Uno degli aspetti del</w:t>
      </w:r>
      <w:r w:rsidR="00401499">
        <w:rPr>
          <w:rFonts w:ascii="Times New Roman" w:hAnsi="Times New Roman" w:cs="Times New Roman"/>
        </w:rPr>
        <w:t xml:space="preserve">la </w:t>
      </w:r>
      <w:r>
        <w:rPr>
          <w:rFonts w:ascii="Times New Roman" w:hAnsi="Times New Roman" w:cs="Times New Roman"/>
        </w:rPr>
        <w:t>domenica della Bibbia che</w:t>
      </w:r>
      <w:r w:rsidR="00401499">
        <w:rPr>
          <w:rFonts w:ascii="Times New Roman" w:hAnsi="Times New Roman" w:cs="Times New Roman"/>
        </w:rPr>
        <w:t xml:space="preserve"> va </w:t>
      </w:r>
      <w:r>
        <w:rPr>
          <w:rFonts w:ascii="Times New Roman" w:hAnsi="Times New Roman" w:cs="Times New Roman"/>
        </w:rPr>
        <w:t>tenuto</w:t>
      </w:r>
      <w:r w:rsidR="00401499">
        <w:rPr>
          <w:rFonts w:ascii="Times New Roman" w:hAnsi="Times New Roman" w:cs="Times New Roman"/>
        </w:rPr>
        <w:t xml:space="preserve"> in debito</w:t>
      </w:r>
      <w:r>
        <w:rPr>
          <w:rFonts w:ascii="Times New Roman" w:hAnsi="Times New Roman" w:cs="Times New Roman"/>
        </w:rPr>
        <w:t xml:space="preserve"> </w:t>
      </w:r>
      <w:r w:rsidR="008F2740">
        <w:rPr>
          <w:rFonts w:ascii="Times New Roman" w:hAnsi="Times New Roman" w:cs="Times New Roman"/>
        </w:rPr>
        <w:t>conto</w:t>
      </w:r>
      <w:r>
        <w:rPr>
          <w:rFonts w:ascii="Times New Roman" w:hAnsi="Times New Roman" w:cs="Times New Roman"/>
        </w:rPr>
        <w:t>,</w:t>
      </w:r>
      <w:r w:rsidR="00401499">
        <w:rPr>
          <w:rFonts w:ascii="Times New Roman" w:hAnsi="Times New Roman" w:cs="Times New Roman"/>
        </w:rPr>
        <w:t xml:space="preserve"> </w:t>
      </w:r>
      <w:r>
        <w:rPr>
          <w:rFonts w:ascii="Times New Roman" w:hAnsi="Times New Roman" w:cs="Times New Roman"/>
        </w:rPr>
        <w:t>è</w:t>
      </w:r>
      <w:r w:rsidR="00401499">
        <w:rPr>
          <w:rFonts w:ascii="Times New Roman" w:hAnsi="Times New Roman" w:cs="Times New Roman"/>
        </w:rPr>
        <w:t xml:space="preserve"> la dimensione </w:t>
      </w:r>
      <w:r w:rsidR="00424A34">
        <w:rPr>
          <w:rFonts w:ascii="Times New Roman" w:hAnsi="Times New Roman" w:cs="Times New Roman"/>
        </w:rPr>
        <w:t>biblica</w:t>
      </w:r>
      <w:r w:rsidR="00401499">
        <w:rPr>
          <w:rFonts w:ascii="Times New Roman" w:hAnsi="Times New Roman" w:cs="Times New Roman"/>
        </w:rPr>
        <w:t xml:space="preserve"> della preghiera</w:t>
      </w:r>
      <w:r w:rsidR="00424A34">
        <w:rPr>
          <w:rFonts w:ascii="Times New Roman" w:hAnsi="Times New Roman" w:cs="Times New Roman"/>
        </w:rPr>
        <w:t xml:space="preserve"> mariana</w:t>
      </w:r>
      <w:r w:rsidR="00401499">
        <w:rPr>
          <w:rFonts w:ascii="Times New Roman" w:hAnsi="Times New Roman" w:cs="Times New Roman"/>
        </w:rPr>
        <w:t xml:space="preserve">. Fermo restando che tutto </w:t>
      </w:r>
      <w:r w:rsidR="00424A34">
        <w:rPr>
          <w:rFonts w:ascii="Times New Roman" w:hAnsi="Times New Roman" w:cs="Times New Roman"/>
        </w:rPr>
        <w:t xml:space="preserve">quello che abbiamo segnalato nella </w:t>
      </w:r>
      <w:r w:rsidR="00401499">
        <w:rPr>
          <w:rFonts w:ascii="Times New Roman" w:hAnsi="Times New Roman" w:cs="Times New Roman"/>
        </w:rPr>
        <w:t xml:space="preserve">rubrica </w:t>
      </w:r>
      <w:r w:rsidR="0086760D">
        <w:rPr>
          <w:rFonts w:ascii="Times New Roman" w:hAnsi="Times New Roman" w:cs="Times New Roman"/>
        </w:rPr>
        <w:t xml:space="preserve">in questa annata sia da collocare sullo sfondo di un approccio di fede alla Scrittura, la pratica del rosario che qui </w:t>
      </w:r>
      <w:r w:rsidR="00C47633">
        <w:rPr>
          <w:rFonts w:ascii="Times New Roman" w:hAnsi="Times New Roman" w:cs="Times New Roman"/>
        </w:rPr>
        <w:t>offriamo</w:t>
      </w:r>
      <w:r w:rsidR="0086760D">
        <w:rPr>
          <w:rFonts w:ascii="Times New Roman" w:hAnsi="Times New Roman" w:cs="Times New Roman"/>
        </w:rPr>
        <w:t xml:space="preserve"> intende coniugare contenuti biblici e sincera devozione. È chiaro che anche il rosario “tradizionale” contempla i “misteri” biblici, ma la nostra proposta allarga lo sguardo sull</w:t>
      </w:r>
      <w:r>
        <w:rPr>
          <w:rFonts w:ascii="Times New Roman" w:hAnsi="Times New Roman" w:cs="Times New Roman"/>
        </w:rPr>
        <w:t xml:space="preserve">a Bibbia intera </w:t>
      </w:r>
      <w:r w:rsidR="00C47633">
        <w:rPr>
          <w:rFonts w:ascii="Times New Roman" w:hAnsi="Times New Roman" w:cs="Times New Roman"/>
        </w:rPr>
        <w:t>e coglie i passaggi dell’avvento</w:t>
      </w:r>
      <w:r w:rsidR="0086760D">
        <w:rPr>
          <w:rFonts w:ascii="Times New Roman" w:hAnsi="Times New Roman" w:cs="Times New Roman"/>
        </w:rPr>
        <w:t xml:space="preserve"> di Dio nelle vicende della storia della salvezza</w:t>
      </w:r>
      <w:r w:rsidR="00C47633">
        <w:rPr>
          <w:rFonts w:ascii="Times New Roman" w:hAnsi="Times New Roman" w:cs="Times New Roman"/>
        </w:rPr>
        <w:t xml:space="preserve">. </w:t>
      </w:r>
      <w:r w:rsidR="008E6D31">
        <w:rPr>
          <w:rFonts w:ascii="Times New Roman" w:hAnsi="Times New Roman" w:cs="Times New Roman"/>
        </w:rPr>
        <w:t>Sarà</w:t>
      </w:r>
      <w:r w:rsidR="00C47633">
        <w:rPr>
          <w:rFonts w:ascii="Times New Roman" w:hAnsi="Times New Roman" w:cs="Times New Roman"/>
        </w:rPr>
        <w:t xml:space="preserve"> </w:t>
      </w:r>
      <w:r w:rsidR="008E6D31">
        <w:rPr>
          <w:rFonts w:ascii="Times New Roman" w:hAnsi="Times New Roman" w:cs="Times New Roman"/>
        </w:rPr>
        <w:t>più facile</w:t>
      </w:r>
      <w:r w:rsidR="006C6CF3">
        <w:rPr>
          <w:rFonts w:ascii="Times New Roman" w:hAnsi="Times New Roman" w:cs="Times New Roman"/>
        </w:rPr>
        <w:t>, in questo modo,</w:t>
      </w:r>
      <w:r w:rsidR="00C47633">
        <w:rPr>
          <w:rFonts w:ascii="Times New Roman" w:hAnsi="Times New Roman" w:cs="Times New Roman"/>
        </w:rPr>
        <w:t xml:space="preserve"> attualizza</w:t>
      </w:r>
      <w:r w:rsidR="008E6D31">
        <w:rPr>
          <w:rFonts w:ascii="Times New Roman" w:hAnsi="Times New Roman" w:cs="Times New Roman"/>
        </w:rPr>
        <w:t xml:space="preserve">re </w:t>
      </w:r>
      <w:r w:rsidR="008F2740">
        <w:rPr>
          <w:rFonts w:ascii="Times New Roman" w:hAnsi="Times New Roman" w:cs="Times New Roman"/>
        </w:rPr>
        <w:t xml:space="preserve">la fede del popolo eletto </w:t>
      </w:r>
      <w:r w:rsidR="008E6D31">
        <w:rPr>
          <w:rFonts w:ascii="Times New Roman" w:hAnsi="Times New Roman" w:cs="Times New Roman"/>
        </w:rPr>
        <w:t xml:space="preserve">e calarla in quella </w:t>
      </w:r>
      <w:r w:rsidR="0086760D">
        <w:rPr>
          <w:rFonts w:ascii="Times New Roman" w:hAnsi="Times New Roman" w:cs="Times New Roman"/>
        </w:rPr>
        <w:t>delle donne e</w:t>
      </w:r>
      <w:r w:rsidR="008E6D31">
        <w:rPr>
          <w:rFonts w:ascii="Times New Roman" w:hAnsi="Times New Roman" w:cs="Times New Roman"/>
        </w:rPr>
        <w:t xml:space="preserve"> degli uomini del nostro tempo. </w:t>
      </w:r>
      <w:r w:rsidR="00A24A16" w:rsidRPr="00A24A16">
        <w:rPr>
          <w:rFonts w:ascii="Times New Roman" w:hAnsi="Times New Roman" w:cs="Times New Roman"/>
        </w:rPr>
        <w:t xml:space="preserve">Sotto questa luce vanno intese le parole </w:t>
      </w:r>
      <w:r w:rsidR="00A24A16">
        <w:rPr>
          <w:rFonts w:ascii="Times New Roman" w:hAnsi="Times New Roman" w:cs="Times New Roman"/>
        </w:rPr>
        <w:t>della Lettera Apostolica</w:t>
      </w:r>
      <w:r w:rsidR="00A24A16" w:rsidRPr="00A24A16">
        <w:rPr>
          <w:rFonts w:ascii="Times New Roman" w:hAnsi="Times New Roman" w:cs="Times New Roman"/>
        </w:rPr>
        <w:t xml:space="preserve"> </w:t>
      </w:r>
      <w:r w:rsidR="00A24A16">
        <w:rPr>
          <w:rFonts w:ascii="Times New Roman" w:hAnsi="Times New Roman" w:cs="Times New Roman"/>
          <w:i/>
        </w:rPr>
        <w:t>Rosarium Virginis</w:t>
      </w:r>
      <w:r w:rsidR="00A24A16" w:rsidRPr="00A24A16">
        <w:rPr>
          <w:rFonts w:ascii="Times New Roman" w:hAnsi="Times New Roman" w:cs="Times New Roman"/>
          <w:i/>
        </w:rPr>
        <w:t xml:space="preserve"> Maria</w:t>
      </w:r>
      <w:r w:rsidR="00A24A16">
        <w:rPr>
          <w:rFonts w:ascii="Times New Roman" w:hAnsi="Times New Roman" w:cs="Times New Roman"/>
          <w:i/>
        </w:rPr>
        <w:t>e</w:t>
      </w:r>
      <w:r w:rsidR="00A24A16" w:rsidRPr="00A24A16">
        <w:rPr>
          <w:rFonts w:ascii="Times New Roman" w:hAnsi="Times New Roman" w:cs="Times New Roman"/>
          <w:i/>
        </w:rPr>
        <w:t xml:space="preserve"> </w:t>
      </w:r>
      <w:r w:rsidR="00F84D45">
        <w:rPr>
          <w:rFonts w:ascii="Times New Roman" w:hAnsi="Times New Roman" w:cs="Times New Roman"/>
        </w:rPr>
        <w:t xml:space="preserve">(2002) di Giovanni Paolo II: </w:t>
      </w:r>
    </w:p>
    <w:p w14:paraId="666BFF17" w14:textId="77777777" w:rsidR="00F84D45" w:rsidRDefault="00F84D45" w:rsidP="00401499">
      <w:pPr>
        <w:spacing w:line="276" w:lineRule="auto"/>
        <w:jc w:val="both"/>
        <w:rPr>
          <w:rFonts w:ascii="Times New Roman" w:hAnsi="Times New Roman" w:cs="Times New Roman"/>
        </w:rPr>
      </w:pPr>
      <w:bookmarkStart w:id="0" w:name="_GoBack"/>
      <w:bookmarkEnd w:id="0"/>
    </w:p>
    <w:p w14:paraId="2B971B17" w14:textId="086D5BEB" w:rsidR="00A24A16" w:rsidRPr="00F84D45" w:rsidRDefault="00A24A16" w:rsidP="00F84D45">
      <w:pPr>
        <w:spacing w:line="276" w:lineRule="auto"/>
        <w:ind w:left="567"/>
        <w:jc w:val="both"/>
        <w:rPr>
          <w:rFonts w:ascii="Times New Roman" w:hAnsi="Times New Roman" w:cs="Times New Roman"/>
          <w:sz w:val="22"/>
        </w:rPr>
      </w:pPr>
      <w:r w:rsidRPr="00F84D45">
        <w:rPr>
          <w:rFonts w:ascii="Times New Roman" w:hAnsi="Times New Roman" w:cs="Times New Roman"/>
          <w:sz w:val="22"/>
        </w:rPr>
        <w:t xml:space="preserve">Il contemplare di Maria è innanzitutto </w:t>
      </w:r>
      <w:r w:rsidRPr="00F84D45">
        <w:rPr>
          <w:rFonts w:ascii="Times New Roman" w:hAnsi="Times New Roman" w:cs="Times New Roman"/>
          <w:i/>
          <w:iCs/>
          <w:sz w:val="22"/>
        </w:rPr>
        <w:t>un ricordare</w:t>
      </w:r>
      <w:r w:rsidRPr="00F84D45">
        <w:rPr>
          <w:rFonts w:ascii="Times New Roman" w:hAnsi="Times New Roman" w:cs="Times New Roman"/>
          <w:sz w:val="22"/>
        </w:rPr>
        <w:t>. Occorre tuttavia intendere questa parola nel senso biblico della memoria (</w:t>
      </w:r>
      <w:r w:rsidRPr="00F84D45">
        <w:rPr>
          <w:rFonts w:ascii="Times New Roman" w:hAnsi="Times New Roman" w:cs="Times New Roman"/>
          <w:i/>
          <w:iCs/>
          <w:sz w:val="22"/>
        </w:rPr>
        <w:t>zakar</w:t>
      </w:r>
      <w:r w:rsidRPr="00F84D45">
        <w:rPr>
          <w:rFonts w:ascii="Times New Roman" w:hAnsi="Times New Roman" w:cs="Times New Roman"/>
          <w:sz w:val="22"/>
        </w:rPr>
        <w:t xml:space="preserve">), che attualizza le opere compiute da Dio nella storia della salvezza. La Bibbia è narrazione di eventi salvifici, che hanno il loro culmine in Cristo stesso. Questi eventi non sono soltanto un </w:t>
      </w:r>
      <w:r w:rsidRPr="00F84D45">
        <w:rPr>
          <w:rFonts w:ascii="Times New Roman" w:hAnsi="Times New Roman" w:cs="Times New Roman"/>
          <w:i/>
          <w:sz w:val="22"/>
        </w:rPr>
        <w:t>ieri</w:t>
      </w:r>
      <w:r w:rsidRPr="00F84D45">
        <w:rPr>
          <w:rFonts w:ascii="Times New Roman" w:hAnsi="Times New Roman" w:cs="Times New Roman"/>
          <w:sz w:val="22"/>
        </w:rPr>
        <w:t xml:space="preserve"> </w:t>
      </w:r>
      <w:r w:rsidRPr="00F84D45">
        <w:rPr>
          <w:rFonts w:ascii="Times New Roman" w:hAnsi="Times New Roman" w:cs="Times New Roman"/>
          <w:iCs/>
          <w:sz w:val="22"/>
        </w:rPr>
        <w:t>sono anche l</w:t>
      </w:r>
      <w:r w:rsidR="009E650D" w:rsidRPr="00F84D45">
        <w:rPr>
          <w:rFonts w:ascii="Times New Roman" w:hAnsi="Times New Roman" w:cs="Times New Roman"/>
          <w:iCs/>
          <w:sz w:val="22"/>
        </w:rPr>
        <w:t>’</w:t>
      </w:r>
      <w:r w:rsidRPr="00F84D45">
        <w:rPr>
          <w:rFonts w:ascii="Times New Roman" w:hAnsi="Times New Roman" w:cs="Times New Roman"/>
          <w:i/>
          <w:iCs/>
          <w:sz w:val="22"/>
        </w:rPr>
        <w:t>oggi della salvezza</w:t>
      </w:r>
      <w:r w:rsidRPr="00F84D45">
        <w:rPr>
          <w:rFonts w:ascii="Times New Roman" w:hAnsi="Times New Roman" w:cs="Times New Roman"/>
          <w:sz w:val="22"/>
        </w:rPr>
        <w:t>» (n. 13)</w:t>
      </w:r>
      <w:r w:rsidR="009E650D" w:rsidRPr="00F84D45">
        <w:rPr>
          <w:rFonts w:ascii="Times New Roman" w:hAnsi="Times New Roman" w:cs="Times New Roman"/>
          <w:sz w:val="22"/>
        </w:rPr>
        <w:t>.</w:t>
      </w:r>
      <w:r w:rsidRPr="00F84D45">
        <w:rPr>
          <w:rFonts w:ascii="Times New Roman" w:hAnsi="Times New Roman" w:cs="Times New Roman"/>
          <w:sz w:val="22"/>
        </w:rPr>
        <w:t xml:space="preserve"> </w:t>
      </w:r>
    </w:p>
    <w:p w14:paraId="0649BD6D" w14:textId="5ADBE476" w:rsidR="0095239C" w:rsidRDefault="00E30131" w:rsidP="00401499">
      <w:pPr>
        <w:spacing w:line="276" w:lineRule="auto"/>
        <w:jc w:val="both"/>
        <w:rPr>
          <w:rFonts w:ascii="Times New Roman" w:hAnsi="Times New Roman" w:cs="Times New Roman"/>
        </w:rPr>
      </w:pPr>
      <w:r>
        <w:rPr>
          <w:rFonts w:ascii="Times New Roman" w:hAnsi="Times New Roman" w:cs="Times New Roman"/>
        </w:rPr>
        <w:t xml:space="preserve">Il nostro suggerimento </w:t>
      </w:r>
      <w:r w:rsidR="00E32C62">
        <w:rPr>
          <w:rFonts w:ascii="Times New Roman" w:hAnsi="Times New Roman" w:cs="Times New Roman"/>
        </w:rPr>
        <w:t>è</w:t>
      </w:r>
      <w:r>
        <w:rPr>
          <w:rFonts w:ascii="Times New Roman" w:hAnsi="Times New Roman" w:cs="Times New Roman"/>
        </w:rPr>
        <w:t xml:space="preserve"> semplice: si annuncia il mistero, si legge il brano di riferimento e si recita la decina. La prima proposta è</w:t>
      </w:r>
      <w:r w:rsidR="00E32C62">
        <w:rPr>
          <w:rFonts w:ascii="Times New Roman" w:hAnsi="Times New Roman" w:cs="Times New Roman"/>
        </w:rPr>
        <w:t xml:space="preserve"> </w:t>
      </w:r>
      <w:r w:rsidR="00E32C62">
        <w:rPr>
          <w:rFonts w:ascii="Times New Roman" w:hAnsi="Times New Roman" w:cs="Times New Roman"/>
          <w:i/>
        </w:rPr>
        <w:t>il rosario di Abramo</w:t>
      </w:r>
      <w:r w:rsidR="00433A77">
        <w:rPr>
          <w:rFonts w:ascii="Times New Roman" w:hAnsi="Times New Roman" w:cs="Times New Roman"/>
        </w:rPr>
        <w:t xml:space="preserve">: </w:t>
      </w:r>
      <w:r w:rsidR="00243786">
        <w:rPr>
          <w:rFonts w:ascii="Times New Roman" w:hAnsi="Times New Roman" w:cs="Times New Roman"/>
        </w:rPr>
        <w:t>1° mistero: l</w:t>
      </w:r>
      <w:r w:rsidR="00433A77">
        <w:rPr>
          <w:rFonts w:ascii="Times New Roman" w:hAnsi="Times New Roman" w:cs="Times New Roman"/>
        </w:rPr>
        <w:t>a chiamata (Gn 12</w:t>
      </w:r>
      <w:r w:rsidR="00243786">
        <w:rPr>
          <w:rFonts w:ascii="Times New Roman" w:hAnsi="Times New Roman" w:cs="Times New Roman"/>
        </w:rPr>
        <w:t>,1-3</w:t>
      </w:r>
      <w:r w:rsidR="00433A77">
        <w:rPr>
          <w:rFonts w:ascii="Times New Roman" w:hAnsi="Times New Roman" w:cs="Times New Roman"/>
        </w:rPr>
        <w:t>)</w:t>
      </w:r>
      <w:r w:rsidR="00243786">
        <w:rPr>
          <w:rFonts w:ascii="Times New Roman" w:hAnsi="Times New Roman" w:cs="Times New Roman"/>
        </w:rPr>
        <w:t xml:space="preserve">; 2° mistero: la promessa (Gn 12,4-9); 3° mistero: l’alleanza (Gn 15,9-10.17-18); 4° mistero: la visita degli angeli alle querce di Mamre (Gn 18,1-5); 5° mistero: la prova (Gn 22,1-2.15-18). </w:t>
      </w:r>
      <w:r w:rsidR="00E32C62">
        <w:rPr>
          <w:rFonts w:ascii="Times New Roman" w:hAnsi="Times New Roman" w:cs="Times New Roman"/>
        </w:rPr>
        <w:t xml:space="preserve">La seconda proposta è </w:t>
      </w:r>
      <w:r w:rsidR="00E32C62" w:rsidRPr="00E32C62">
        <w:rPr>
          <w:rFonts w:ascii="Times New Roman" w:hAnsi="Times New Roman" w:cs="Times New Roman"/>
          <w:i/>
        </w:rPr>
        <w:t>il rosario di Mosè</w:t>
      </w:r>
      <w:r w:rsidR="00243786">
        <w:rPr>
          <w:rFonts w:ascii="Times New Roman" w:hAnsi="Times New Roman" w:cs="Times New Roman"/>
        </w:rPr>
        <w:t>:</w:t>
      </w:r>
      <w:r w:rsidR="00E32C62">
        <w:rPr>
          <w:rFonts w:ascii="Times New Roman" w:hAnsi="Times New Roman" w:cs="Times New Roman"/>
        </w:rPr>
        <w:t xml:space="preserve"> </w:t>
      </w:r>
      <w:r w:rsidR="00243786">
        <w:rPr>
          <w:rFonts w:ascii="Times New Roman" w:hAnsi="Times New Roman" w:cs="Times New Roman"/>
        </w:rPr>
        <w:t>1° mistero: l</w:t>
      </w:r>
      <w:r w:rsidR="00E32C62">
        <w:rPr>
          <w:rFonts w:ascii="Times New Roman" w:hAnsi="Times New Roman" w:cs="Times New Roman"/>
        </w:rPr>
        <w:t xml:space="preserve">a nascita </w:t>
      </w:r>
      <w:r w:rsidR="00CD7CBA">
        <w:rPr>
          <w:rFonts w:ascii="Times New Roman" w:hAnsi="Times New Roman" w:cs="Times New Roman"/>
        </w:rPr>
        <w:t>(</w:t>
      </w:r>
      <w:r w:rsidR="00E32C62">
        <w:rPr>
          <w:rFonts w:ascii="Times New Roman" w:hAnsi="Times New Roman" w:cs="Times New Roman"/>
        </w:rPr>
        <w:t>Es</w:t>
      </w:r>
      <w:r w:rsidR="00243786">
        <w:rPr>
          <w:rFonts w:ascii="Times New Roman" w:hAnsi="Times New Roman" w:cs="Times New Roman"/>
        </w:rPr>
        <w:t xml:space="preserve"> </w:t>
      </w:r>
      <w:r w:rsidR="00CD7CBA">
        <w:rPr>
          <w:rFonts w:ascii="Times New Roman" w:hAnsi="Times New Roman" w:cs="Times New Roman"/>
        </w:rPr>
        <w:t>2,1-6); 2° mistero: chiamata (</w:t>
      </w:r>
      <w:r w:rsidR="00E32C62">
        <w:rPr>
          <w:rFonts w:ascii="Times New Roman" w:hAnsi="Times New Roman" w:cs="Times New Roman"/>
        </w:rPr>
        <w:t xml:space="preserve">Es </w:t>
      </w:r>
      <w:r w:rsidR="00CD7CBA">
        <w:rPr>
          <w:rFonts w:ascii="Times New Roman" w:hAnsi="Times New Roman" w:cs="Times New Roman"/>
        </w:rPr>
        <w:t>3,1-6</w:t>
      </w:r>
      <w:r w:rsidR="00E32C62">
        <w:rPr>
          <w:rFonts w:ascii="Times New Roman" w:hAnsi="Times New Roman" w:cs="Times New Roman"/>
        </w:rPr>
        <w:t xml:space="preserve">); 3° mistero: </w:t>
      </w:r>
      <w:r w:rsidR="00CD7CBA">
        <w:rPr>
          <w:rFonts w:ascii="Times New Roman" w:hAnsi="Times New Roman" w:cs="Times New Roman"/>
        </w:rPr>
        <w:t>la prova</w:t>
      </w:r>
      <w:r w:rsidR="00E32C62">
        <w:rPr>
          <w:rFonts w:ascii="Times New Roman" w:hAnsi="Times New Roman" w:cs="Times New Roman"/>
        </w:rPr>
        <w:t xml:space="preserve"> </w:t>
      </w:r>
      <w:r w:rsidR="00CD7CBA">
        <w:rPr>
          <w:rFonts w:ascii="Times New Roman" w:hAnsi="Times New Roman" w:cs="Times New Roman"/>
        </w:rPr>
        <w:t>(</w:t>
      </w:r>
      <w:r w:rsidR="00E32C62">
        <w:rPr>
          <w:rFonts w:ascii="Times New Roman" w:hAnsi="Times New Roman" w:cs="Times New Roman"/>
        </w:rPr>
        <w:t xml:space="preserve">Es </w:t>
      </w:r>
      <w:r w:rsidR="00CD7CBA">
        <w:rPr>
          <w:rFonts w:ascii="Times New Roman" w:hAnsi="Times New Roman" w:cs="Times New Roman"/>
        </w:rPr>
        <w:t>17,1-6); 4° mistero: il dono della Legge (</w:t>
      </w:r>
      <w:r w:rsidR="00E32C62">
        <w:rPr>
          <w:rFonts w:ascii="Times New Roman" w:hAnsi="Times New Roman" w:cs="Times New Roman"/>
        </w:rPr>
        <w:t>Dt</w:t>
      </w:r>
      <w:r w:rsidR="00CD7CBA">
        <w:rPr>
          <w:rFonts w:ascii="Times New Roman" w:hAnsi="Times New Roman" w:cs="Times New Roman"/>
        </w:rPr>
        <w:t xml:space="preserve"> 5,1-6</w:t>
      </w:r>
      <w:r w:rsidR="00E32C62">
        <w:rPr>
          <w:rFonts w:ascii="Times New Roman" w:hAnsi="Times New Roman" w:cs="Times New Roman"/>
        </w:rPr>
        <w:t xml:space="preserve">); 5° mistero: la morte di Mosè </w:t>
      </w:r>
      <w:r w:rsidR="00CD7CBA">
        <w:rPr>
          <w:rFonts w:ascii="Times New Roman" w:hAnsi="Times New Roman" w:cs="Times New Roman"/>
        </w:rPr>
        <w:t>(</w:t>
      </w:r>
      <w:r w:rsidR="00E32C62">
        <w:rPr>
          <w:rFonts w:ascii="Times New Roman" w:hAnsi="Times New Roman" w:cs="Times New Roman"/>
        </w:rPr>
        <w:t xml:space="preserve">Dt </w:t>
      </w:r>
      <w:r w:rsidR="00CB1967">
        <w:rPr>
          <w:rFonts w:ascii="Times New Roman" w:hAnsi="Times New Roman" w:cs="Times New Roman"/>
        </w:rPr>
        <w:t>34,1-4.10-12</w:t>
      </w:r>
      <w:r w:rsidR="00E32C62">
        <w:rPr>
          <w:rFonts w:ascii="Times New Roman" w:hAnsi="Times New Roman" w:cs="Times New Roman"/>
        </w:rPr>
        <w:t>).</w:t>
      </w:r>
    </w:p>
    <w:p w14:paraId="18D4EED4" w14:textId="14A430C5" w:rsidR="00130718" w:rsidRDefault="00130718" w:rsidP="00401499">
      <w:pPr>
        <w:spacing w:line="276" w:lineRule="auto"/>
        <w:jc w:val="both"/>
        <w:rPr>
          <w:rFonts w:ascii="Times New Roman" w:hAnsi="Times New Roman" w:cs="Times New Roman"/>
        </w:rPr>
      </w:pPr>
      <w:r>
        <w:rPr>
          <w:rFonts w:ascii="Times New Roman" w:hAnsi="Times New Roman" w:cs="Times New Roman"/>
        </w:rPr>
        <w:lastRenderedPageBreak/>
        <w:t>La terza proposta è il</w:t>
      </w:r>
      <w:r w:rsidRPr="00130718">
        <w:rPr>
          <w:rFonts w:ascii="Times New Roman" w:hAnsi="Times New Roman" w:cs="Times New Roman"/>
          <w:i/>
        </w:rPr>
        <w:t xml:space="preserve"> rosario di Paolo</w:t>
      </w:r>
      <w:r w:rsidR="002B5BAC">
        <w:rPr>
          <w:rFonts w:ascii="Times New Roman" w:hAnsi="Times New Roman" w:cs="Times New Roman"/>
        </w:rPr>
        <w:t xml:space="preserve">: </w:t>
      </w:r>
      <w:r w:rsidR="00E142A5">
        <w:rPr>
          <w:rFonts w:ascii="Times New Roman" w:hAnsi="Times New Roman" w:cs="Times New Roman"/>
        </w:rPr>
        <w:t xml:space="preserve">1° mistero: </w:t>
      </w:r>
      <w:r w:rsidR="002B5BAC">
        <w:rPr>
          <w:rFonts w:ascii="Times New Roman" w:hAnsi="Times New Roman" w:cs="Times New Roman"/>
        </w:rPr>
        <w:t xml:space="preserve">la chiamata (At </w:t>
      </w:r>
      <w:r w:rsidR="00E142A5">
        <w:rPr>
          <w:rFonts w:ascii="Times New Roman" w:hAnsi="Times New Roman" w:cs="Times New Roman"/>
        </w:rPr>
        <w:t>9,1-6</w:t>
      </w:r>
      <w:r w:rsidR="002B5BAC">
        <w:rPr>
          <w:rFonts w:ascii="Times New Roman" w:hAnsi="Times New Roman" w:cs="Times New Roman"/>
        </w:rPr>
        <w:t>)</w:t>
      </w:r>
      <w:r w:rsidR="00E142A5">
        <w:rPr>
          <w:rFonts w:ascii="Times New Roman" w:hAnsi="Times New Roman" w:cs="Times New Roman"/>
        </w:rPr>
        <w:t>; 2° mistero: la missione (At 13,1-5); 3° mistero: la prova (</w:t>
      </w:r>
      <w:r w:rsidR="00BE3CE3">
        <w:rPr>
          <w:rFonts w:ascii="Times New Roman" w:hAnsi="Times New Roman" w:cs="Times New Roman"/>
        </w:rPr>
        <w:t>2Cor 12,7-</w:t>
      </w:r>
      <w:r w:rsidR="001248F2">
        <w:rPr>
          <w:rFonts w:ascii="Times New Roman" w:hAnsi="Times New Roman" w:cs="Times New Roman"/>
        </w:rPr>
        <w:t>11</w:t>
      </w:r>
      <w:r w:rsidR="00E142A5">
        <w:rPr>
          <w:rFonts w:ascii="Times New Roman" w:hAnsi="Times New Roman" w:cs="Times New Roman"/>
        </w:rPr>
        <w:t>)</w:t>
      </w:r>
      <w:r w:rsidR="001248F2">
        <w:rPr>
          <w:rFonts w:ascii="Times New Roman" w:hAnsi="Times New Roman" w:cs="Times New Roman"/>
        </w:rPr>
        <w:t xml:space="preserve">; 4° mistero: </w:t>
      </w:r>
      <w:r w:rsidR="00A963EC">
        <w:rPr>
          <w:rFonts w:ascii="Times New Roman" w:hAnsi="Times New Roman" w:cs="Times New Roman"/>
        </w:rPr>
        <w:t xml:space="preserve">Paolo all’assemblea di Gerusalemme </w:t>
      </w:r>
      <w:r w:rsidR="001248F2">
        <w:rPr>
          <w:rFonts w:ascii="Times New Roman" w:hAnsi="Times New Roman" w:cs="Times New Roman"/>
        </w:rPr>
        <w:t>(</w:t>
      </w:r>
      <w:r w:rsidR="00A963EC">
        <w:rPr>
          <w:rFonts w:ascii="Times New Roman" w:hAnsi="Times New Roman" w:cs="Times New Roman"/>
        </w:rPr>
        <w:t>At 15,7-11</w:t>
      </w:r>
      <w:r w:rsidR="001248F2">
        <w:rPr>
          <w:rFonts w:ascii="Times New Roman" w:hAnsi="Times New Roman" w:cs="Times New Roman"/>
        </w:rPr>
        <w:t xml:space="preserve">); 5° mistero: la prigionia romana (At </w:t>
      </w:r>
      <w:r w:rsidR="00A963EC">
        <w:rPr>
          <w:rFonts w:ascii="Times New Roman" w:hAnsi="Times New Roman" w:cs="Times New Roman"/>
        </w:rPr>
        <w:t>28,16.28-31</w:t>
      </w:r>
      <w:r w:rsidR="001248F2">
        <w:rPr>
          <w:rFonts w:ascii="Times New Roman" w:hAnsi="Times New Roman" w:cs="Times New Roman"/>
        </w:rPr>
        <w:t>)</w:t>
      </w:r>
      <w:r w:rsidR="00A963EC">
        <w:rPr>
          <w:rFonts w:ascii="Times New Roman" w:hAnsi="Times New Roman" w:cs="Times New Roman"/>
        </w:rPr>
        <w:t>.</w:t>
      </w:r>
      <w:r w:rsidR="001248F2">
        <w:rPr>
          <w:rFonts w:ascii="Times New Roman" w:hAnsi="Times New Roman" w:cs="Times New Roman"/>
        </w:rPr>
        <w:t xml:space="preserve"> </w:t>
      </w:r>
    </w:p>
    <w:p w14:paraId="588D358F" w14:textId="664917AA" w:rsidR="00F84D45" w:rsidRDefault="00F84D45" w:rsidP="009E650D">
      <w:pPr>
        <w:spacing w:line="276" w:lineRule="auto"/>
        <w:jc w:val="both"/>
        <w:rPr>
          <w:rFonts w:ascii="Times New Roman" w:hAnsi="Times New Roman" w:cs="Times New Roman"/>
        </w:rPr>
      </w:pPr>
      <w:r>
        <w:rPr>
          <w:rFonts w:ascii="Times New Roman" w:hAnsi="Times New Roman" w:cs="Times New Roman"/>
        </w:rPr>
        <w:t>Questa</w:t>
      </w:r>
      <w:r w:rsidR="00913F24">
        <w:rPr>
          <w:rFonts w:ascii="Times New Roman" w:hAnsi="Times New Roman" w:cs="Times New Roman"/>
        </w:rPr>
        <w:t xml:space="preserve"> sottolineatura biblica della preghiera mariana è un aspetto da ribadire</w:t>
      </w:r>
      <w:r>
        <w:rPr>
          <w:rFonts w:ascii="Times New Roman" w:hAnsi="Times New Roman" w:cs="Times New Roman"/>
        </w:rPr>
        <w:t>,</w:t>
      </w:r>
      <w:r w:rsidR="00913F24">
        <w:rPr>
          <w:rFonts w:ascii="Times New Roman" w:hAnsi="Times New Roman" w:cs="Times New Roman"/>
        </w:rPr>
        <w:t xml:space="preserve"> soprattutto davanti a certe derive devozionistiche: quando il culto verso la Vergine viene sganciato dal suo sfondo scritturistico, è reale il rischio di una fede intimistica e privata, sem</w:t>
      </w:r>
      <w:r w:rsidR="009E650D">
        <w:rPr>
          <w:rFonts w:ascii="Times New Roman" w:hAnsi="Times New Roman" w:cs="Times New Roman"/>
        </w:rPr>
        <w:t>pre alla ricerca</w:t>
      </w:r>
      <w:r w:rsidR="00913F24">
        <w:rPr>
          <w:rFonts w:ascii="Times New Roman" w:hAnsi="Times New Roman" w:cs="Times New Roman"/>
        </w:rPr>
        <w:t xml:space="preserve"> del sensazionale e del miracolistico, che non ha nulla dell’autentica fede cristologica ed ecclesiologica. </w:t>
      </w:r>
      <w:r w:rsidR="00B8363A">
        <w:rPr>
          <w:rFonts w:ascii="Times New Roman" w:hAnsi="Times New Roman" w:cs="Times New Roman"/>
        </w:rPr>
        <w:t>La vera devozione mariana</w:t>
      </w:r>
      <w:r w:rsidR="009E650D">
        <w:rPr>
          <w:rFonts w:ascii="Times New Roman" w:hAnsi="Times New Roman" w:cs="Times New Roman"/>
        </w:rPr>
        <w:t xml:space="preserve">, </w:t>
      </w:r>
      <w:r w:rsidR="00A963EC">
        <w:rPr>
          <w:rFonts w:ascii="Times New Roman" w:hAnsi="Times New Roman" w:cs="Times New Roman"/>
        </w:rPr>
        <w:t>invece</w:t>
      </w:r>
      <w:r w:rsidR="009E650D">
        <w:rPr>
          <w:rFonts w:ascii="Times New Roman" w:hAnsi="Times New Roman" w:cs="Times New Roman"/>
        </w:rPr>
        <w:t xml:space="preserve">, </w:t>
      </w:r>
      <w:r w:rsidR="00B8363A">
        <w:rPr>
          <w:rFonts w:ascii="Times New Roman" w:hAnsi="Times New Roman" w:cs="Times New Roman"/>
        </w:rPr>
        <w:t>porta a Cristo</w:t>
      </w:r>
      <w:r>
        <w:rPr>
          <w:rFonts w:ascii="Times New Roman" w:hAnsi="Times New Roman" w:cs="Times New Roman"/>
        </w:rPr>
        <w:t xml:space="preserve"> perché, continua Giovanni Paolo II,</w:t>
      </w:r>
    </w:p>
    <w:p w14:paraId="738C3E90" w14:textId="77777777" w:rsidR="00F84D45" w:rsidRDefault="00F84D45" w:rsidP="009E650D">
      <w:pPr>
        <w:spacing w:line="276" w:lineRule="auto"/>
        <w:jc w:val="both"/>
        <w:rPr>
          <w:rFonts w:ascii="Times New Roman" w:hAnsi="Times New Roman" w:cs="Times New Roman"/>
        </w:rPr>
      </w:pPr>
    </w:p>
    <w:p w14:paraId="22388813" w14:textId="6E10625C" w:rsidR="00A24A16" w:rsidRPr="00F84D45" w:rsidRDefault="009E650D" w:rsidP="00F84D45">
      <w:pPr>
        <w:spacing w:line="276" w:lineRule="auto"/>
        <w:ind w:left="567"/>
        <w:jc w:val="both"/>
        <w:rPr>
          <w:rFonts w:ascii="Times New Roman" w:hAnsi="Times New Roman" w:cs="Times New Roman"/>
          <w:sz w:val="22"/>
        </w:rPr>
      </w:pPr>
      <w:r w:rsidRPr="00F84D45">
        <w:rPr>
          <w:rFonts w:ascii="Times New Roman" w:hAnsi="Times New Roman" w:cs="Times New Roman"/>
          <w:sz w:val="22"/>
        </w:rPr>
        <w:t>l</w:t>
      </w:r>
      <w:r w:rsidR="006E7B01" w:rsidRPr="00F84D45">
        <w:rPr>
          <w:rFonts w:ascii="Times New Roman" w:hAnsi="Times New Roman" w:cs="Times New Roman"/>
          <w:sz w:val="22"/>
        </w:rPr>
        <w:t>a contemplazione di Cristo ha in Maria il suo modello insuperabile. Il volto del Figlio le appartiene a titolo speciale. È nel suo grembo che si è plasmato, prendendo da Lei anche un</w:t>
      </w:r>
      <w:r w:rsidR="00F84D45">
        <w:rPr>
          <w:rFonts w:ascii="Times New Roman" w:hAnsi="Times New Roman" w:cs="Times New Roman"/>
          <w:sz w:val="22"/>
        </w:rPr>
        <w:t>’</w:t>
      </w:r>
      <w:r w:rsidRPr="00F84D45">
        <w:rPr>
          <w:rFonts w:ascii="Times New Roman" w:hAnsi="Times New Roman" w:cs="Times New Roman"/>
          <w:sz w:val="22"/>
        </w:rPr>
        <w:t>umana somiglianza che evoca un’intimità spirituale certo anc</w:t>
      </w:r>
      <w:r w:rsidR="006E7B01" w:rsidRPr="00F84D45">
        <w:rPr>
          <w:rFonts w:ascii="Times New Roman" w:hAnsi="Times New Roman" w:cs="Times New Roman"/>
          <w:sz w:val="22"/>
        </w:rPr>
        <w:t>or</w:t>
      </w:r>
      <w:r w:rsidRPr="00F84D45">
        <w:rPr>
          <w:rFonts w:ascii="Times New Roman" w:hAnsi="Times New Roman" w:cs="Times New Roman"/>
          <w:sz w:val="22"/>
        </w:rPr>
        <w:t xml:space="preserve"> più</w:t>
      </w:r>
      <w:r w:rsidR="006E7B01" w:rsidRPr="00F84D45">
        <w:rPr>
          <w:rFonts w:ascii="Times New Roman" w:hAnsi="Times New Roman" w:cs="Times New Roman"/>
          <w:sz w:val="22"/>
        </w:rPr>
        <w:t xml:space="preserve"> grande. Alla contemplazione del volto di Cristo</w:t>
      </w:r>
      <w:r w:rsidRPr="00F84D45">
        <w:rPr>
          <w:rFonts w:ascii="Times New Roman" w:hAnsi="Times New Roman" w:cs="Times New Roman"/>
          <w:sz w:val="22"/>
        </w:rPr>
        <w:t>,</w:t>
      </w:r>
      <w:r w:rsidR="006E7B01" w:rsidRPr="00F84D45">
        <w:rPr>
          <w:rFonts w:ascii="Times New Roman" w:hAnsi="Times New Roman" w:cs="Times New Roman"/>
          <w:sz w:val="22"/>
        </w:rPr>
        <w:t xml:space="preserve"> nessuno si è ded</w:t>
      </w:r>
      <w:r w:rsidRPr="00F84D45">
        <w:rPr>
          <w:rFonts w:ascii="Times New Roman" w:hAnsi="Times New Roman" w:cs="Times New Roman"/>
          <w:sz w:val="22"/>
        </w:rPr>
        <w:t>icato con altrettanta assiduità</w:t>
      </w:r>
      <w:r w:rsidR="006E7B01" w:rsidRPr="00F84D45">
        <w:rPr>
          <w:rFonts w:ascii="Times New Roman" w:hAnsi="Times New Roman" w:cs="Times New Roman"/>
          <w:sz w:val="22"/>
        </w:rPr>
        <w:t xml:space="preserve"> di Maria. Gli occhi del suo cuore si concentrano in qualche modo su di Lui già </w:t>
      </w:r>
      <w:r w:rsidR="00A24A16" w:rsidRPr="00F84D45">
        <w:rPr>
          <w:rFonts w:ascii="Times New Roman" w:hAnsi="Times New Roman" w:cs="Times New Roman"/>
          <w:sz w:val="22"/>
        </w:rPr>
        <w:t>nell'Annunciazione, quando lo concepisce per opera dello Spirito Santo; nei</w:t>
      </w:r>
      <w:r w:rsidRPr="00F84D45">
        <w:rPr>
          <w:rFonts w:ascii="Times New Roman" w:hAnsi="Times New Roman" w:cs="Times New Roman"/>
          <w:sz w:val="22"/>
        </w:rPr>
        <w:t xml:space="preserve"> </w:t>
      </w:r>
      <w:r w:rsidR="00A24A16" w:rsidRPr="00F84D45">
        <w:rPr>
          <w:rFonts w:ascii="Times New Roman" w:hAnsi="Times New Roman" w:cs="Times New Roman"/>
          <w:sz w:val="22"/>
        </w:rPr>
        <w:t xml:space="preserve">mesi successivi comincia a sentirne la presenza e a presagirne i lineamenti. Quando finalmente lo dà alla luce a Betlemme, anche i suoi occhi di carne si portano teneramente sul volto del Figlio, mentre lo avvolge in fasce e lo depone nella mangiatoia (cfr </w:t>
      </w:r>
      <w:r w:rsidR="00A24A16" w:rsidRPr="00F84D45">
        <w:rPr>
          <w:rFonts w:ascii="Times New Roman" w:hAnsi="Times New Roman" w:cs="Times New Roman"/>
          <w:i/>
          <w:iCs/>
          <w:sz w:val="22"/>
        </w:rPr>
        <w:t xml:space="preserve">Lc </w:t>
      </w:r>
      <w:r w:rsidR="00A24A16" w:rsidRPr="00F84D45">
        <w:rPr>
          <w:rFonts w:ascii="Times New Roman" w:hAnsi="Times New Roman" w:cs="Times New Roman"/>
          <w:sz w:val="22"/>
        </w:rPr>
        <w:t>2, 7)</w:t>
      </w:r>
      <w:r w:rsidRPr="00F84D45">
        <w:rPr>
          <w:rFonts w:ascii="Times New Roman" w:hAnsi="Times New Roman" w:cs="Times New Roman"/>
          <w:sz w:val="22"/>
        </w:rPr>
        <w:t>» (n. 10)</w:t>
      </w:r>
      <w:r w:rsidR="00A24A16" w:rsidRPr="00F84D45">
        <w:rPr>
          <w:rFonts w:ascii="Times New Roman" w:hAnsi="Times New Roman" w:cs="Times New Roman"/>
          <w:sz w:val="22"/>
        </w:rPr>
        <w:t xml:space="preserve">. </w:t>
      </w:r>
    </w:p>
    <w:p w14:paraId="5A42C26A" w14:textId="77777777" w:rsidR="006254EF" w:rsidRDefault="006254EF" w:rsidP="006254EF">
      <w:pPr>
        <w:spacing w:line="276" w:lineRule="auto"/>
        <w:ind w:left="567" w:right="66"/>
        <w:jc w:val="right"/>
        <w:rPr>
          <w:rFonts w:ascii="Times New Roman" w:hAnsi="Times New Roman" w:cs="Times New Roman"/>
          <w:sz w:val="22"/>
        </w:rPr>
      </w:pPr>
    </w:p>
    <w:p w14:paraId="3BB1E5D6" w14:textId="77777777" w:rsidR="006254EF" w:rsidRDefault="006254EF" w:rsidP="006254EF">
      <w:pPr>
        <w:spacing w:line="276" w:lineRule="auto"/>
        <w:ind w:left="567" w:right="66"/>
        <w:jc w:val="right"/>
        <w:rPr>
          <w:rFonts w:ascii="Times New Roman" w:hAnsi="Times New Roman" w:cs="Times New Roman"/>
          <w:sz w:val="22"/>
        </w:rPr>
      </w:pPr>
      <w:r>
        <w:rPr>
          <w:rFonts w:ascii="Times New Roman" w:hAnsi="Times New Roman" w:cs="Times New Roman"/>
          <w:sz w:val="22"/>
        </w:rPr>
        <w:t>Sebastiano Pinto</w:t>
      </w:r>
    </w:p>
    <w:p w14:paraId="32CB09B3" w14:textId="77777777" w:rsidR="006254EF" w:rsidRDefault="006254EF" w:rsidP="006254EF">
      <w:pPr>
        <w:spacing w:line="276" w:lineRule="auto"/>
        <w:ind w:left="567" w:right="66"/>
        <w:jc w:val="right"/>
        <w:rPr>
          <w:rFonts w:ascii="Times New Roman" w:hAnsi="Times New Roman" w:cs="Times New Roman"/>
          <w:sz w:val="22"/>
        </w:rPr>
      </w:pPr>
      <w:r>
        <w:rPr>
          <w:rFonts w:ascii="Times New Roman" w:hAnsi="Times New Roman" w:cs="Times New Roman"/>
          <w:sz w:val="22"/>
        </w:rPr>
        <w:t>Settore Apostolato Biblico Nazionale</w:t>
      </w:r>
    </w:p>
    <w:p w14:paraId="323FF264" w14:textId="77777777" w:rsidR="006254EF" w:rsidRPr="001C33B8" w:rsidRDefault="006254EF" w:rsidP="006254EF">
      <w:pPr>
        <w:spacing w:line="276" w:lineRule="auto"/>
        <w:ind w:left="567" w:right="66"/>
        <w:jc w:val="right"/>
        <w:rPr>
          <w:rFonts w:ascii="Times New Roman" w:hAnsi="Times New Roman" w:cs="Times New Roman"/>
          <w:sz w:val="22"/>
        </w:rPr>
      </w:pPr>
      <w:r>
        <w:rPr>
          <w:rFonts w:ascii="Times New Roman" w:hAnsi="Times New Roman" w:cs="Times New Roman"/>
          <w:sz w:val="22"/>
        </w:rPr>
        <w:t>sebastiano.pinto@tiscali.it</w:t>
      </w:r>
    </w:p>
    <w:p w14:paraId="4D01088D" w14:textId="77777777" w:rsidR="006254EF" w:rsidRPr="009E650D" w:rsidRDefault="006254EF" w:rsidP="009E650D">
      <w:pPr>
        <w:spacing w:line="276" w:lineRule="auto"/>
        <w:jc w:val="both"/>
        <w:rPr>
          <w:rFonts w:ascii="Times New Roman" w:hAnsi="Times New Roman" w:cs="Times New Roman"/>
        </w:rPr>
      </w:pPr>
    </w:p>
    <w:p w14:paraId="1C5505C6" w14:textId="77777777" w:rsidR="006E7B01" w:rsidRPr="00130718" w:rsidRDefault="006E7B01" w:rsidP="00401499">
      <w:pPr>
        <w:spacing w:line="276" w:lineRule="auto"/>
        <w:jc w:val="both"/>
        <w:rPr>
          <w:rFonts w:ascii="Times New Roman" w:hAnsi="Times New Roman" w:cs="Times New Roman"/>
        </w:rPr>
      </w:pPr>
    </w:p>
    <w:sectPr w:rsidR="006E7B01" w:rsidRPr="00130718" w:rsidSect="004E4FFC">
      <w:type w:val="continuous"/>
      <w:pgSz w:w="11900" w:h="16840"/>
      <w:pgMar w:top="1417" w:right="1134" w:bottom="1134"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2"/>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39C"/>
    <w:rsid w:val="001248F2"/>
    <w:rsid w:val="00130718"/>
    <w:rsid w:val="001F0F99"/>
    <w:rsid w:val="00243786"/>
    <w:rsid w:val="002B5BAC"/>
    <w:rsid w:val="00401499"/>
    <w:rsid w:val="00424A34"/>
    <w:rsid w:val="00433A77"/>
    <w:rsid w:val="0048334D"/>
    <w:rsid w:val="004E4FFC"/>
    <w:rsid w:val="006254EF"/>
    <w:rsid w:val="006C6CF3"/>
    <w:rsid w:val="006E7B01"/>
    <w:rsid w:val="00777515"/>
    <w:rsid w:val="0086760D"/>
    <w:rsid w:val="008E6D31"/>
    <w:rsid w:val="008F2740"/>
    <w:rsid w:val="00913F24"/>
    <w:rsid w:val="0095239C"/>
    <w:rsid w:val="009E650D"/>
    <w:rsid w:val="00A24A16"/>
    <w:rsid w:val="00A963EC"/>
    <w:rsid w:val="00B8271C"/>
    <w:rsid w:val="00B8363A"/>
    <w:rsid w:val="00BB219C"/>
    <w:rsid w:val="00BE3CE3"/>
    <w:rsid w:val="00C47633"/>
    <w:rsid w:val="00C47E1C"/>
    <w:rsid w:val="00CB1967"/>
    <w:rsid w:val="00CD7CBA"/>
    <w:rsid w:val="00E142A5"/>
    <w:rsid w:val="00E30131"/>
    <w:rsid w:val="00E32C62"/>
    <w:rsid w:val="00F84D45"/>
    <w:rsid w:val="00FE15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52DC279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E7B01"/>
    <w:pPr>
      <w:spacing w:before="100" w:beforeAutospacing="1" w:after="100" w:afterAutospacing="1"/>
    </w:pPr>
    <w:rPr>
      <w:rFonts w:ascii="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281245">
      <w:bodyDiv w:val="1"/>
      <w:marLeft w:val="0"/>
      <w:marRight w:val="0"/>
      <w:marTop w:val="0"/>
      <w:marBottom w:val="0"/>
      <w:divBdr>
        <w:top w:val="none" w:sz="0" w:space="0" w:color="auto"/>
        <w:left w:val="none" w:sz="0" w:space="0" w:color="auto"/>
        <w:bottom w:val="none" w:sz="0" w:space="0" w:color="auto"/>
        <w:right w:val="none" w:sz="0" w:space="0" w:color="auto"/>
      </w:divBdr>
      <w:divsChild>
        <w:div w:id="1144465762">
          <w:marLeft w:val="0"/>
          <w:marRight w:val="0"/>
          <w:marTop w:val="0"/>
          <w:marBottom w:val="0"/>
          <w:divBdr>
            <w:top w:val="none" w:sz="0" w:space="0" w:color="auto"/>
            <w:left w:val="none" w:sz="0" w:space="0" w:color="auto"/>
            <w:bottom w:val="none" w:sz="0" w:space="0" w:color="auto"/>
            <w:right w:val="none" w:sz="0" w:space="0" w:color="auto"/>
          </w:divBdr>
          <w:divsChild>
            <w:div w:id="471293150">
              <w:marLeft w:val="0"/>
              <w:marRight w:val="0"/>
              <w:marTop w:val="0"/>
              <w:marBottom w:val="0"/>
              <w:divBdr>
                <w:top w:val="none" w:sz="0" w:space="0" w:color="auto"/>
                <w:left w:val="none" w:sz="0" w:space="0" w:color="auto"/>
                <w:bottom w:val="none" w:sz="0" w:space="0" w:color="auto"/>
                <w:right w:val="none" w:sz="0" w:space="0" w:color="auto"/>
              </w:divBdr>
              <w:divsChild>
                <w:div w:id="17223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061929">
      <w:bodyDiv w:val="1"/>
      <w:marLeft w:val="0"/>
      <w:marRight w:val="0"/>
      <w:marTop w:val="0"/>
      <w:marBottom w:val="0"/>
      <w:divBdr>
        <w:top w:val="none" w:sz="0" w:space="0" w:color="auto"/>
        <w:left w:val="none" w:sz="0" w:space="0" w:color="auto"/>
        <w:bottom w:val="none" w:sz="0" w:space="0" w:color="auto"/>
        <w:right w:val="none" w:sz="0" w:space="0" w:color="auto"/>
      </w:divBdr>
      <w:divsChild>
        <w:div w:id="1139568312">
          <w:marLeft w:val="0"/>
          <w:marRight w:val="0"/>
          <w:marTop w:val="0"/>
          <w:marBottom w:val="0"/>
          <w:divBdr>
            <w:top w:val="none" w:sz="0" w:space="0" w:color="auto"/>
            <w:left w:val="none" w:sz="0" w:space="0" w:color="auto"/>
            <w:bottom w:val="none" w:sz="0" w:space="0" w:color="auto"/>
            <w:right w:val="none" w:sz="0" w:space="0" w:color="auto"/>
          </w:divBdr>
          <w:divsChild>
            <w:div w:id="1053120386">
              <w:marLeft w:val="0"/>
              <w:marRight w:val="0"/>
              <w:marTop w:val="0"/>
              <w:marBottom w:val="0"/>
              <w:divBdr>
                <w:top w:val="none" w:sz="0" w:space="0" w:color="auto"/>
                <w:left w:val="none" w:sz="0" w:space="0" w:color="auto"/>
                <w:bottom w:val="none" w:sz="0" w:space="0" w:color="auto"/>
                <w:right w:val="none" w:sz="0" w:space="0" w:color="auto"/>
              </w:divBdr>
              <w:divsChild>
                <w:div w:id="96986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840345">
      <w:bodyDiv w:val="1"/>
      <w:marLeft w:val="0"/>
      <w:marRight w:val="0"/>
      <w:marTop w:val="0"/>
      <w:marBottom w:val="0"/>
      <w:divBdr>
        <w:top w:val="none" w:sz="0" w:space="0" w:color="auto"/>
        <w:left w:val="none" w:sz="0" w:space="0" w:color="auto"/>
        <w:bottom w:val="none" w:sz="0" w:space="0" w:color="auto"/>
        <w:right w:val="none" w:sz="0" w:space="0" w:color="auto"/>
      </w:divBdr>
      <w:divsChild>
        <w:div w:id="526990816">
          <w:marLeft w:val="0"/>
          <w:marRight w:val="0"/>
          <w:marTop w:val="0"/>
          <w:marBottom w:val="0"/>
          <w:divBdr>
            <w:top w:val="none" w:sz="0" w:space="0" w:color="auto"/>
            <w:left w:val="none" w:sz="0" w:space="0" w:color="auto"/>
            <w:bottom w:val="none" w:sz="0" w:space="0" w:color="auto"/>
            <w:right w:val="none" w:sz="0" w:space="0" w:color="auto"/>
          </w:divBdr>
          <w:divsChild>
            <w:div w:id="293029670">
              <w:marLeft w:val="0"/>
              <w:marRight w:val="0"/>
              <w:marTop w:val="0"/>
              <w:marBottom w:val="0"/>
              <w:divBdr>
                <w:top w:val="none" w:sz="0" w:space="0" w:color="auto"/>
                <w:left w:val="none" w:sz="0" w:space="0" w:color="auto"/>
                <w:bottom w:val="none" w:sz="0" w:space="0" w:color="auto"/>
                <w:right w:val="none" w:sz="0" w:space="0" w:color="auto"/>
              </w:divBdr>
              <w:divsChild>
                <w:div w:id="7189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155782">
      <w:bodyDiv w:val="1"/>
      <w:marLeft w:val="0"/>
      <w:marRight w:val="0"/>
      <w:marTop w:val="0"/>
      <w:marBottom w:val="0"/>
      <w:divBdr>
        <w:top w:val="none" w:sz="0" w:space="0" w:color="auto"/>
        <w:left w:val="none" w:sz="0" w:space="0" w:color="auto"/>
        <w:bottom w:val="none" w:sz="0" w:space="0" w:color="auto"/>
        <w:right w:val="none" w:sz="0" w:space="0" w:color="auto"/>
      </w:divBdr>
      <w:divsChild>
        <w:div w:id="590428533">
          <w:marLeft w:val="0"/>
          <w:marRight w:val="0"/>
          <w:marTop w:val="0"/>
          <w:marBottom w:val="0"/>
          <w:divBdr>
            <w:top w:val="none" w:sz="0" w:space="0" w:color="auto"/>
            <w:left w:val="none" w:sz="0" w:space="0" w:color="auto"/>
            <w:bottom w:val="none" w:sz="0" w:space="0" w:color="auto"/>
            <w:right w:val="none" w:sz="0" w:space="0" w:color="auto"/>
          </w:divBdr>
          <w:divsChild>
            <w:div w:id="241766992">
              <w:marLeft w:val="0"/>
              <w:marRight w:val="0"/>
              <w:marTop w:val="0"/>
              <w:marBottom w:val="0"/>
              <w:divBdr>
                <w:top w:val="none" w:sz="0" w:space="0" w:color="auto"/>
                <w:left w:val="none" w:sz="0" w:space="0" w:color="auto"/>
                <w:bottom w:val="none" w:sz="0" w:space="0" w:color="auto"/>
                <w:right w:val="none" w:sz="0" w:space="0" w:color="auto"/>
              </w:divBdr>
              <w:divsChild>
                <w:div w:id="20803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1</Pages>
  <Words>524</Words>
  <Characters>2991</Characters>
  <Application>Microsoft Macintosh Word</Application>
  <DocSecurity>0</DocSecurity>
  <Lines>24</Lines>
  <Paragraphs>7</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3508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22</cp:revision>
  <dcterms:created xsi:type="dcterms:W3CDTF">2019-05-14T09:46:00Z</dcterms:created>
  <dcterms:modified xsi:type="dcterms:W3CDTF">2019-07-09T15:44:00Z</dcterms:modified>
</cp:coreProperties>
</file>