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EB20E" w14:textId="77777777" w:rsidR="00045C86" w:rsidRDefault="00045C86" w:rsidP="00C701EC">
      <w:pPr>
        <w:jc w:val="center"/>
        <w:rPr>
          <w:rFonts w:ascii="Times New Roman" w:hAnsi="Times New Roman" w:cs="Times New Roman"/>
          <w:b/>
        </w:rPr>
      </w:pPr>
    </w:p>
    <w:p w14:paraId="7BA2884F" w14:textId="77777777" w:rsidR="00C701EC" w:rsidRDefault="00C701EC" w:rsidP="00C701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d</w:t>
      </w:r>
      <w:r w:rsidRPr="00670CA3">
        <w:rPr>
          <w:rFonts w:ascii="Times New Roman" w:hAnsi="Times New Roman" w:cs="Times New Roman"/>
          <w:b/>
        </w:rPr>
        <w:t xml:space="preserve">omenica della </w:t>
      </w:r>
      <w:r>
        <w:rPr>
          <w:rFonts w:ascii="Times New Roman" w:hAnsi="Times New Roman" w:cs="Times New Roman"/>
          <w:b/>
        </w:rPr>
        <w:t>Bibbia: cosa fare</w:t>
      </w:r>
    </w:p>
    <w:p w14:paraId="25544679" w14:textId="77777777" w:rsidR="00C701EC" w:rsidRDefault="00C701EC" w:rsidP="00C701EC">
      <w:pPr>
        <w:jc w:val="center"/>
        <w:rPr>
          <w:rFonts w:ascii="Times New Roman" w:hAnsi="Times New Roman" w:cs="Times New Roman"/>
          <w:b/>
        </w:rPr>
      </w:pPr>
    </w:p>
    <w:p w14:paraId="2D204888" w14:textId="77777777" w:rsidR="00C701EC" w:rsidRDefault="00C701EC" w:rsidP="00C701EC">
      <w:pPr>
        <w:jc w:val="both"/>
        <w:rPr>
          <w:rFonts w:ascii="Times New Roman" w:hAnsi="Times New Roman" w:cs="Times New Roman"/>
        </w:rPr>
      </w:pPr>
    </w:p>
    <w:p w14:paraId="4A8B4234" w14:textId="77777777" w:rsidR="00C701EC" w:rsidRDefault="00C701EC" w:rsidP="00C701EC">
      <w:pPr>
        <w:jc w:val="both"/>
        <w:rPr>
          <w:rFonts w:ascii="Times New Roman" w:hAnsi="Times New Roman" w:cs="Times New Roman"/>
        </w:rPr>
        <w:sectPr w:rsidR="00C701EC" w:rsidSect="0077751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B779297" w14:textId="5A356384" w:rsidR="00C701EC" w:rsidRDefault="00C701EC" w:rsidP="00C70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</w:t>
      </w:r>
      <w:proofErr w:type="gramStart"/>
      <w:r>
        <w:rPr>
          <w:rFonts w:ascii="Times New Roman" w:hAnsi="Times New Roman" w:cs="Times New Roman"/>
        </w:rPr>
        <w:t>Domenica</w:t>
      </w:r>
      <w:proofErr w:type="gramEnd"/>
      <w:r>
        <w:rPr>
          <w:rFonts w:ascii="Times New Roman" w:hAnsi="Times New Roman" w:cs="Times New Roman"/>
        </w:rPr>
        <w:t xml:space="preserve"> della Bibbia non è una </w:t>
      </w:r>
      <w:r w:rsidRPr="00C701EC">
        <w:rPr>
          <w:rFonts w:ascii="Times New Roman" w:hAnsi="Times New Roman" w:cs="Times New Roman"/>
          <w:i/>
        </w:rPr>
        <w:t>cosa</w:t>
      </w:r>
      <w:r>
        <w:rPr>
          <w:rFonts w:ascii="Times New Roman" w:hAnsi="Times New Roman" w:cs="Times New Roman"/>
        </w:rPr>
        <w:t xml:space="preserve"> da fare. Nei due precedenti appuntamenti </w:t>
      </w:r>
      <w:r w:rsidR="00410424">
        <w:rPr>
          <w:rFonts w:ascii="Times New Roman" w:hAnsi="Times New Roman" w:cs="Times New Roman"/>
        </w:rPr>
        <w:t xml:space="preserve">di questa rubrica </w:t>
      </w:r>
      <w:r>
        <w:rPr>
          <w:rFonts w:ascii="Times New Roman" w:hAnsi="Times New Roman" w:cs="Times New Roman"/>
        </w:rPr>
        <w:t xml:space="preserve">abbiamo cercato di fugare il campo dalla logica dell’attivismo a tutti i costi, atteggiamento che limita la portata della </w:t>
      </w:r>
      <w:proofErr w:type="gramStart"/>
      <w:r>
        <w:rPr>
          <w:rFonts w:ascii="Times New Roman" w:hAnsi="Times New Roman" w:cs="Times New Roman"/>
        </w:rPr>
        <w:t>Domenica</w:t>
      </w:r>
      <w:proofErr w:type="gramEnd"/>
      <w:r>
        <w:rPr>
          <w:rFonts w:ascii="Times New Roman" w:hAnsi="Times New Roman" w:cs="Times New Roman"/>
        </w:rPr>
        <w:t xml:space="preserve"> della Bibbia perché la riduce a </w:t>
      </w:r>
      <w:r w:rsidRPr="00B339BA">
        <w:rPr>
          <w:rFonts w:ascii="Times New Roman" w:hAnsi="Times New Roman" w:cs="Times New Roman"/>
        </w:rPr>
        <w:t>una attività</w:t>
      </w:r>
      <w:r>
        <w:rPr>
          <w:rFonts w:ascii="Times New Roman" w:hAnsi="Times New Roman" w:cs="Times New Roman"/>
        </w:rPr>
        <w:t xml:space="preserve">. Fatta questa premessa e ribadita la dimensione </w:t>
      </w:r>
      <w:r w:rsidR="00410424">
        <w:rPr>
          <w:rFonts w:ascii="Times New Roman" w:hAnsi="Times New Roman" w:cs="Times New Roman"/>
        </w:rPr>
        <w:t>dinamica</w:t>
      </w:r>
      <w:r>
        <w:rPr>
          <w:rFonts w:ascii="Times New Roman" w:hAnsi="Times New Roman" w:cs="Times New Roman"/>
        </w:rPr>
        <w:t xml:space="preserve"> della Bibbia come anima dell’azione pastorale, bisogna anche </w:t>
      </w:r>
      <w:r w:rsidR="009D129E">
        <w:rPr>
          <w:rFonts w:ascii="Times New Roman" w:hAnsi="Times New Roman" w:cs="Times New Roman"/>
        </w:rPr>
        <w:t xml:space="preserve">provare a inventare delle </w:t>
      </w:r>
      <w:r w:rsidR="00410424">
        <w:rPr>
          <w:rFonts w:ascii="Times New Roman" w:hAnsi="Times New Roman" w:cs="Times New Roman"/>
        </w:rPr>
        <w:t>occasioni</w:t>
      </w:r>
      <w:r w:rsidR="009D129E">
        <w:rPr>
          <w:rFonts w:ascii="Times New Roman" w:hAnsi="Times New Roman" w:cs="Times New Roman"/>
        </w:rPr>
        <w:t xml:space="preserve"> che permett</w:t>
      </w:r>
      <w:r w:rsidR="00410424">
        <w:rPr>
          <w:rFonts w:ascii="Times New Roman" w:hAnsi="Times New Roman" w:cs="Times New Roman"/>
        </w:rPr>
        <w:t>ano la con</w:t>
      </w:r>
      <w:r w:rsidR="00385C8D">
        <w:rPr>
          <w:rFonts w:ascii="Times New Roman" w:hAnsi="Times New Roman" w:cs="Times New Roman"/>
        </w:rPr>
        <w:t>creta attuazione dell’</w:t>
      </w:r>
      <w:r w:rsidR="009D129E">
        <w:rPr>
          <w:rFonts w:ascii="Times New Roman" w:hAnsi="Times New Roman" w:cs="Times New Roman"/>
        </w:rPr>
        <w:t>intuizione di papa Francesco.</w:t>
      </w:r>
    </w:p>
    <w:p w14:paraId="59E97D9E" w14:textId="4DA976AF" w:rsidR="002D75EA" w:rsidRDefault="002D75EA" w:rsidP="00C70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iniziative vanno in ogni caso co</w:t>
      </w:r>
      <w:r w:rsidR="00B261FE">
        <w:rPr>
          <w:rFonts w:ascii="Times New Roman" w:hAnsi="Times New Roman" w:cs="Times New Roman"/>
        </w:rPr>
        <w:t>nsiderate come eventi</w:t>
      </w:r>
      <w:r w:rsidR="00EB16E1">
        <w:rPr>
          <w:rFonts w:ascii="Times New Roman" w:hAnsi="Times New Roman" w:cs="Times New Roman"/>
        </w:rPr>
        <w:t xml:space="preserve"> per</w:t>
      </w:r>
      <w:r w:rsidR="00B261FE">
        <w:rPr>
          <w:rFonts w:ascii="Times New Roman" w:hAnsi="Times New Roman" w:cs="Times New Roman"/>
        </w:rPr>
        <w:t xml:space="preserve"> coinvolgere il maggior numero di persone, a partire dai bambini per arrivare alle persone più </w:t>
      </w:r>
      <w:r w:rsidR="00EB16E1">
        <w:rPr>
          <w:rFonts w:ascii="Times New Roman" w:hAnsi="Times New Roman" w:cs="Times New Roman"/>
        </w:rPr>
        <w:t>adulte</w:t>
      </w:r>
      <w:r w:rsidR="00B261FE">
        <w:rPr>
          <w:rFonts w:ascii="Times New Roman" w:hAnsi="Times New Roman" w:cs="Times New Roman"/>
        </w:rPr>
        <w:t xml:space="preserve">. Per i bambini, per esempio, si potrebbe organizzare un concorso biblico dal titolo: </w:t>
      </w:r>
      <w:r w:rsidR="00B261FE">
        <w:rPr>
          <w:rFonts w:ascii="Times New Roman" w:hAnsi="Times New Roman" w:cs="Times New Roman"/>
          <w:i/>
        </w:rPr>
        <w:t>Prepara una copertina</w:t>
      </w:r>
      <w:r w:rsidR="00B261FE">
        <w:rPr>
          <w:rFonts w:ascii="Times New Roman" w:hAnsi="Times New Roman" w:cs="Times New Roman"/>
        </w:rPr>
        <w:t xml:space="preserve">. Ai ragazzi viene consegnata una copia del Vangelo o della Bibbia invitando a preparare una copertina (è anche l’occasione per far circolare il testo e assicurarsi la sua più ampia diffusione nelle famiglie!). Si fissa una data entro cui eseguire il lavoro </w:t>
      </w:r>
      <w:r w:rsidR="00EB16E1">
        <w:rPr>
          <w:rFonts w:ascii="Times New Roman" w:hAnsi="Times New Roman" w:cs="Times New Roman"/>
        </w:rPr>
        <w:t>che può essere svolto dal singolo o dal</w:t>
      </w:r>
      <w:r w:rsidR="00B261FE">
        <w:rPr>
          <w:rFonts w:ascii="Times New Roman" w:hAnsi="Times New Roman" w:cs="Times New Roman"/>
        </w:rPr>
        <w:t xml:space="preserve"> gruppo (</w:t>
      </w:r>
      <w:r w:rsidR="00EB16E1">
        <w:rPr>
          <w:rFonts w:ascii="Times New Roman" w:hAnsi="Times New Roman" w:cs="Times New Roman"/>
        </w:rPr>
        <w:t xml:space="preserve">coinvolgendo </w:t>
      </w:r>
      <w:r w:rsidR="00B261FE">
        <w:rPr>
          <w:rFonts w:ascii="Times New Roman" w:hAnsi="Times New Roman" w:cs="Times New Roman"/>
        </w:rPr>
        <w:t>le varie fasce della catechesi</w:t>
      </w:r>
      <w:r w:rsidR="00244D92">
        <w:rPr>
          <w:rFonts w:ascii="Times New Roman" w:hAnsi="Times New Roman" w:cs="Times New Roman"/>
        </w:rPr>
        <w:t xml:space="preserve"> per esempio</w:t>
      </w:r>
      <w:r w:rsidR="00B261FE">
        <w:rPr>
          <w:rFonts w:ascii="Times New Roman" w:hAnsi="Times New Roman" w:cs="Times New Roman"/>
        </w:rPr>
        <w:t>), si nomina una giuria e poi si assegna il premio alla copertina più originale e significativa. Per non scontentare nessuno si potrebbe anche prevedere una serie di premi per differenti tipologie di lavoro: la copertina più fantasiosa, quella più artistica, quella più attualizzante ecc.</w:t>
      </w:r>
    </w:p>
    <w:p w14:paraId="5C5216E1" w14:textId="2D4CE596" w:rsidR="00B261FE" w:rsidRDefault="00B261FE" w:rsidP="00C70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seconda attività potrebbe riguardare, invece, i giovani </w:t>
      </w:r>
      <w:r w:rsidR="00262C16">
        <w:rPr>
          <w:rFonts w:ascii="Times New Roman" w:hAnsi="Times New Roman" w:cs="Times New Roman"/>
        </w:rPr>
        <w:t>da impegnare ne</w:t>
      </w:r>
      <w:r>
        <w:rPr>
          <w:rFonts w:ascii="Times New Roman" w:hAnsi="Times New Roman" w:cs="Times New Roman"/>
        </w:rPr>
        <w:t xml:space="preserve">lla </w:t>
      </w:r>
      <w:r w:rsidRPr="00BD1E28">
        <w:rPr>
          <w:rFonts w:ascii="Times New Roman" w:hAnsi="Times New Roman" w:cs="Times New Roman"/>
          <w:i/>
        </w:rPr>
        <w:t>drammatizzazione</w:t>
      </w:r>
      <w:r>
        <w:rPr>
          <w:rFonts w:ascii="Times New Roman" w:hAnsi="Times New Roman" w:cs="Times New Roman"/>
        </w:rPr>
        <w:t xml:space="preserve"> di passi scritturistici: in </w:t>
      </w:r>
      <w:r w:rsidR="00244D92">
        <w:rPr>
          <w:rFonts w:ascii="Times New Roman" w:hAnsi="Times New Roman" w:cs="Times New Roman"/>
        </w:rPr>
        <w:t>gruppo si fa l</w:t>
      </w:r>
      <w:r>
        <w:rPr>
          <w:rFonts w:ascii="Times New Roman" w:hAnsi="Times New Roman" w:cs="Times New Roman"/>
        </w:rPr>
        <w:t xml:space="preserve">a lettura attenta di </w:t>
      </w:r>
      <w:r w:rsidR="00244D92">
        <w:rPr>
          <w:rFonts w:ascii="Times New Roman" w:hAnsi="Times New Roman" w:cs="Times New Roman"/>
        </w:rPr>
        <w:t xml:space="preserve">alcuni </w:t>
      </w:r>
      <w:r w:rsidR="003B6FA6">
        <w:rPr>
          <w:rFonts w:ascii="Times New Roman" w:hAnsi="Times New Roman" w:cs="Times New Roman"/>
        </w:rPr>
        <w:t>testi</w:t>
      </w:r>
      <w:r>
        <w:rPr>
          <w:rFonts w:ascii="Times New Roman" w:hAnsi="Times New Roman" w:cs="Times New Roman"/>
        </w:rPr>
        <w:t xml:space="preserve"> </w:t>
      </w:r>
      <w:r w:rsidR="00244D92">
        <w:rPr>
          <w:rFonts w:ascii="Times New Roman" w:hAnsi="Times New Roman" w:cs="Times New Roman"/>
        </w:rPr>
        <w:t xml:space="preserve">del Vangelo – </w:t>
      </w:r>
      <w:r w:rsidR="00BD1E28">
        <w:rPr>
          <w:rFonts w:ascii="Times New Roman" w:hAnsi="Times New Roman" w:cs="Times New Roman"/>
        </w:rPr>
        <w:t>l’incontro di Gesù con il ricco, con la peccatrice, con Zaccheo o con i</w:t>
      </w:r>
      <w:r w:rsidR="00244D92">
        <w:rPr>
          <w:rFonts w:ascii="Times New Roman" w:hAnsi="Times New Roman" w:cs="Times New Roman"/>
        </w:rPr>
        <w:t xml:space="preserve"> discepoli dopo la risurrezione –</w:t>
      </w:r>
      <w:r w:rsidR="00BD1E28">
        <w:rPr>
          <w:rFonts w:ascii="Times New Roman" w:hAnsi="Times New Roman" w:cs="Times New Roman"/>
        </w:rPr>
        <w:t xml:space="preserve"> per poi metterli in scena</w:t>
      </w:r>
      <w:r w:rsidR="00244D92">
        <w:rPr>
          <w:rFonts w:ascii="Times New Roman" w:hAnsi="Times New Roman" w:cs="Times New Roman"/>
        </w:rPr>
        <w:t>,</w:t>
      </w:r>
      <w:r w:rsidR="00BD1E28">
        <w:rPr>
          <w:rFonts w:ascii="Times New Roman" w:hAnsi="Times New Roman" w:cs="Times New Roman"/>
        </w:rPr>
        <w:t xml:space="preserve"> lasciando ai partecipanti la creatività di entrare nei personaggi della storia </w:t>
      </w:r>
      <w:r w:rsidR="00244D92">
        <w:rPr>
          <w:rFonts w:ascii="Times New Roman" w:hAnsi="Times New Roman" w:cs="Times New Roman"/>
        </w:rPr>
        <w:t>e di</w:t>
      </w:r>
      <w:r w:rsidR="00BD1E28">
        <w:rPr>
          <w:rFonts w:ascii="Times New Roman" w:hAnsi="Times New Roman" w:cs="Times New Roman"/>
        </w:rPr>
        <w:t xml:space="preserve"> interpretarne i sentimenti e gli stati d’animo. Dalla drammatizzazione si può anche provare ad andare </w:t>
      </w:r>
      <w:r w:rsidR="00244D92">
        <w:rPr>
          <w:rFonts w:ascii="Times New Roman" w:hAnsi="Times New Roman" w:cs="Times New Roman"/>
        </w:rPr>
        <w:t>“</w:t>
      </w:r>
      <w:r w:rsidR="00BD1E28">
        <w:rPr>
          <w:rFonts w:ascii="Times New Roman" w:hAnsi="Times New Roman" w:cs="Times New Roman"/>
        </w:rPr>
        <w:t>oltre</w:t>
      </w:r>
      <w:r w:rsidR="00244D92">
        <w:rPr>
          <w:rFonts w:ascii="Times New Roman" w:hAnsi="Times New Roman" w:cs="Times New Roman"/>
        </w:rPr>
        <w:t>”</w:t>
      </w:r>
      <w:r w:rsidR="00BD1E28">
        <w:rPr>
          <w:rFonts w:ascii="Times New Roman" w:hAnsi="Times New Roman" w:cs="Times New Roman"/>
        </w:rPr>
        <w:t xml:space="preserve"> la narrazione, nel senso che si può immaginare il seguito della storia che nei Vangeli non è </w:t>
      </w:r>
      <w:r w:rsidR="00BD1E28">
        <w:rPr>
          <w:rFonts w:ascii="Times New Roman" w:hAnsi="Times New Roman" w:cs="Times New Roman"/>
        </w:rPr>
        <w:lastRenderedPageBreak/>
        <w:t>riportato: che fine ha fatto il ricco dopo l’incontro con Gesù? Ha smesso di cercare il Regno o ha continuato nella sua ricerca del senso della vita? E Zaccheo? Come sono cambiate le sue giornate lavorative? E ancora la peccatrice: come ha continuato la sua vita? Cosa hanno detto quelli della casa e del suo quartiere?</w:t>
      </w:r>
      <w:r w:rsidR="000B7932">
        <w:rPr>
          <w:rFonts w:ascii="Times New Roman" w:hAnsi="Times New Roman" w:cs="Times New Roman"/>
        </w:rPr>
        <w:t xml:space="preserve"> Si potrebbe continuare in questa linea dando un </w:t>
      </w:r>
      <w:r w:rsidR="00244D92">
        <w:rPr>
          <w:rFonts w:ascii="Times New Roman" w:hAnsi="Times New Roman" w:cs="Times New Roman"/>
        </w:rPr>
        <w:t>taglio differente a seconda del tema da focalizzare (</w:t>
      </w:r>
      <w:r w:rsidR="000B7932">
        <w:rPr>
          <w:rFonts w:ascii="Times New Roman" w:hAnsi="Times New Roman" w:cs="Times New Roman"/>
        </w:rPr>
        <w:t>la vocazione, il perdono, il rapporto con i beni ecc</w:t>
      </w:r>
      <w:r w:rsidR="00244D92">
        <w:rPr>
          <w:rFonts w:ascii="Times New Roman" w:hAnsi="Times New Roman" w:cs="Times New Roman"/>
        </w:rPr>
        <w:t>.)</w:t>
      </w:r>
      <w:r w:rsidR="000B7932">
        <w:rPr>
          <w:rFonts w:ascii="Times New Roman" w:hAnsi="Times New Roman" w:cs="Times New Roman"/>
        </w:rPr>
        <w:t>.</w:t>
      </w:r>
      <w:r w:rsidR="009C47AE">
        <w:rPr>
          <w:rFonts w:ascii="Times New Roman" w:hAnsi="Times New Roman" w:cs="Times New Roman"/>
        </w:rPr>
        <w:t xml:space="preserve"> Rimandiamo per ulteriori approfondimenti </w:t>
      </w:r>
      <w:r w:rsidR="00244D92">
        <w:rPr>
          <w:rFonts w:ascii="Times New Roman" w:hAnsi="Times New Roman" w:cs="Times New Roman"/>
        </w:rPr>
        <w:t xml:space="preserve">ad alcuni </w:t>
      </w:r>
      <w:r w:rsidR="009C47AE">
        <w:rPr>
          <w:rFonts w:ascii="Times New Roman" w:hAnsi="Times New Roman" w:cs="Times New Roman"/>
        </w:rPr>
        <w:t>siti</w:t>
      </w:r>
      <w:r w:rsidR="00244D92">
        <w:rPr>
          <w:rFonts w:ascii="Times New Roman" w:hAnsi="Times New Roman" w:cs="Times New Roman"/>
        </w:rPr>
        <w:t>:</w:t>
      </w:r>
      <w:r w:rsidR="009C47AE">
        <w:rPr>
          <w:rFonts w:ascii="Times New Roman" w:hAnsi="Times New Roman" w:cs="Times New Roman"/>
        </w:rPr>
        <w:t xml:space="preserve"> </w:t>
      </w:r>
      <w:r w:rsidR="00C63979">
        <w:fldChar w:fldCharType="begin"/>
      </w:r>
      <w:r w:rsidR="00C63979">
        <w:instrText xml:space="preserve"> HYPERLINK "http://www.bibliodrama.it" </w:instrText>
      </w:r>
      <w:r w:rsidR="00C63979">
        <w:fldChar w:fldCharType="separate"/>
      </w:r>
      <w:r w:rsidR="00C63979" w:rsidRPr="00541C03">
        <w:rPr>
          <w:rStyle w:val="Collegamentoipertestuale"/>
          <w:rFonts w:ascii="Times New Roman" w:hAnsi="Times New Roman" w:cs="Times New Roman"/>
        </w:rPr>
        <w:t>www.bibliodrama.it</w:t>
      </w:r>
      <w:r w:rsidR="00C63979">
        <w:rPr>
          <w:rStyle w:val="Collegamentoipertestuale"/>
          <w:rFonts w:ascii="Times New Roman" w:hAnsi="Times New Roman" w:cs="Times New Roman"/>
        </w:rPr>
        <w:fldChar w:fldCharType="end"/>
      </w:r>
      <w:r w:rsidR="00C63979">
        <w:rPr>
          <w:rFonts w:ascii="Times New Roman" w:hAnsi="Times New Roman" w:cs="Times New Roman"/>
        </w:rPr>
        <w:t>,</w:t>
      </w:r>
      <w:hyperlink r:id="rId4" w:history="1">
        <w:r w:rsidR="00C63979" w:rsidRPr="00541C03">
          <w:rPr>
            <w:rStyle w:val="Collegamentoipertestuale"/>
            <w:rFonts w:ascii="Times New Roman" w:hAnsi="Times New Roman" w:cs="Times New Roman"/>
          </w:rPr>
          <w:t>.it</w:t>
        </w:r>
      </w:hyperlink>
      <w:r w:rsidR="00C63979">
        <w:rPr>
          <w:rFonts w:ascii="Times New Roman" w:hAnsi="Times New Roman" w:cs="Times New Roman"/>
        </w:rPr>
        <w:t>,</w:t>
      </w:r>
      <w:hyperlink r:id="rId5" w:history="1">
        <w:r w:rsidR="009C47AE" w:rsidRPr="00541C03">
          <w:rPr>
            <w:rStyle w:val="Collegamentoipertestuale"/>
            <w:rFonts w:ascii="Times New Roman" w:hAnsi="Times New Roman" w:cs="Times New Roman"/>
          </w:rPr>
          <w:t>www.paolocevoli.it</w:t>
        </w:r>
      </w:hyperlink>
      <w:r w:rsidR="00244D92">
        <w:rPr>
          <w:rFonts w:ascii="Times New Roman" w:hAnsi="Times New Roman" w:cs="Times New Roman"/>
        </w:rPr>
        <w:t xml:space="preserve">. </w:t>
      </w:r>
      <w:r w:rsidR="009C47AE">
        <w:rPr>
          <w:rFonts w:ascii="Times New Roman" w:hAnsi="Times New Roman" w:cs="Times New Roman"/>
        </w:rPr>
        <w:t xml:space="preserve"> </w:t>
      </w:r>
    </w:p>
    <w:p w14:paraId="6352E5F4" w14:textId="7008ED82" w:rsidR="000B7932" w:rsidRDefault="009C47AE" w:rsidP="00C70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B7932">
        <w:rPr>
          <w:rFonts w:ascii="Times New Roman" w:hAnsi="Times New Roman" w:cs="Times New Roman"/>
        </w:rPr>
        <w:t>egnaliamo</w:t>
      </w:r>
      <w:r>
        <w:rPr>
          <w:rFonts w:ascii="Times New Roman" w:hAnsi="Times New Roman" w:cs="Times New Roman"/>
        </w:rPr>
        <w:t>, infine, un’</w:t>
      </w:r>
      <w:r w:rsidR="000B7932">
        <w:rPr>
          <w:rFonts w:ascii="Times New Roman" w:hAnsi="Times New Roman" w:cs="Times New Roman"/>
        </w:rPr>
        <w:t>iniziativa</w:t>
      </w:r>
      <w:r w:rsidR="0060324A">
        <w:rPr>
          <w:rFonts w:ascii="Times New Roman" w:hAnsi="Times New Roman" w:cs="Times New Roman"/>
        </w:rPr>
        <w:t xml:space="preserve"> più culturale</w:t>
      </w:r>
      <w:r>
        <w:rPr>
          <w:rFonts w:ascii="Times New Roman" w:hAnsi="Times New Roman" w:cs="Times New Roman"/>
        </w:rPr>
        <w:t xml:space="preserve"> che riguarda l’</w:t>
      </w:r>
      <w:r>
        <w:rPr>
          <w:rFonts w:ascii="Times New Roman" w:hAnsi="Times New Roman" w:cs="Times New Roman"/>
          <w:i/>
        </w:rPr>
        <w:t xml:space="preserve">inaugurazione </w:t>
      </w:r>
      <w:r>
        <w:rPr>
          <w:rFonts w:ascii="Times New Roman" w:hAnsi="Times New Roman" w:cs="Times New Roman"/>
        </w:rPr>
        <w:t>di</w:t>
      </w:r>
      <w:r w:rsidR="003120AD">
        <w:rPr>
          <w:rFonts w:ascii="Times New Roman" w:hAnsi="Times New Roman" w:cs="Times New Roman"/>
        </w:rPr>
        <w:t xml:space="preserve"> </w:t>
      </w:r>
      <w:r w:rsidR="003B6FA6">
        <w:rPr>
          <w:rFonts w:ascii="Times New Roman" w:hAnsi="Times New Roman" w:cs="Times New Roman"/>
        </w:rPr>
        <w:t xml:space="preserve">uno </w:t>
      </w:r>
      <w:r w:rsidR="003120AD">
        <w:rPr>
          <w:rFonts w:ascii="Times New Roman" w:hAnsi="Times New Roman" w:cs="Times New Roman"/>
        </w:rPr>
        <w:t>“</w:t>
      </w:r>
      <w:r w:rsidR="003B6FA6">
        <w:rPr>
          <w:rFonts w:ascii="Times New Roman" w:hAnsi="Times New Roman" w:cs="Times New Roman"/>
        </w:rPr>
        <w:t>spazio</w:t>
      </w:r>
      <w:r w:rsidR="003120AD">
        <w:rPr>
          <w:rFonts w:ascii="Times New Roman" w:hAnsi="Times New Roman" w:cs="Times New Roman"/>
        </w:rPr>
        <w:t>” biblico:</w:t>
      </w:r>
      <w:r>
        <w:rPr>
          <w:rFonts w:ascii="Times New Roman" w:hAnsi="Times New Roman" w:cs="Times New Roman"/>
        </w:rPr>
        <w:t xml:space="preserve"> una mostra delle illustrazioni che si trovano in </w:t>
      </w:r>
      <w:r w:rsidR="003120AD">
        <w:rPr>
          <w:rFonts w:ascii="Times New Roman" w:hAnsi="Times New Roman" w:cs="Times New Roman"/>
        </w:rPr>
        <w:t xml:space="preserve">alcune </w:t>
      </w:r>
      <w:r>
        <w:rPr>
          <w:rFonts w:ascii="Times New Roman" w:hAnsi="Times New Roman" w:cs="Times New Roman"/>
        </w:rPr>
        <w:t>Bibbie del passato</w:t>
      </w:r>
      <w:r w:rsidR="00F42F7A">
        <w:rPr>
          <w:rFonts w:ascii="Times New Roman" w:hAnsi="Times New Roman" w:cs="Times New Roman"/>
        </w:rPr>
        <w:t xml:space="preserve">, o di un corso di </w:t>
      </w:r>
      <w:r w:rsidR="003E740E">
        <w:rPr>
          <w:rFonts w:ascii="Times New Roman" w:hAnsi="Times New Roman" w:cs="Times New Roman"/>
        </w:rPr>
        <w:t>corso di studi su di un libro biblico (</w:t>
      </w:r>
      <w:r w:rsidR="003B6FA6">
        <w:rPr>
          <w:rFonts w:ascii="Times New Roman" w:hAnsi="Times New Roman" w:cs="Times New Roman"/>
        </w:rPr>
        <w:t xml:space="preserve">che può avere </w:t>
      </w:r>
      <w:r w:rsidR="003E740E">
        <w:rPr>
          <w:rFonts w:ascii="Times New Roman" w:hAnsi="Times New Roman" w:cs="Times New Roman"/>
        </w:rPr>
        <w:t xml:space="preserve">cadenza quindicinale o </w:t>
      </w:r>
      <w:r w:rsidR="003B6FA6">
        <w:rPr>
          <w:rFonts w:ascii="Times New Roman" w:hAnsi="Times New Roman" w:cs="Times New Roman"/>
        </w:rPr>
        <w:t>può essere concentrato in un’unica</w:t>
      </w:r>
      <w:r w:rsidR="003E740E">
        <w:rPr>
          <w:rFonts w:ascii="Times New Roman" w:hAnsi="Times New Roman" w:cs="Times New Roman"/>
        </w:rPr>
        <w:t xml:space="preserve"> settimana); oppure si potrebbe </w:t>
      </w:r>
      <w:r w:rsidR="003120AD">
        <w:rPr>
          <w:rFonts w:ascii="Times New Roman" w:hAnsi="Times New Roman" w:cs="Times New Roman"/>
        </w:rPr>
        <w:t>inaugurare</w:t>
      </w:r>
      <w:r w:rsidR="003E740E">
        <w:rPr>
          <w:rFonts w:ascii="Times New Roman" w:hAnsi="Times New Roman" w:cs="Times New Roman"/>
        </w:rPr>
        <w:t xml:space="preserve"> la biblioteca biblica, uno spazio in cui rendere fruibili gli strumenti</w:t>
      </w:r>
      <w:r w:rsidR="00512EAE">
        <w:rPr>
          <w:rFonts w:ascii="Times New Roman" w:hAnsi="Times New Roman" w:cs="Times New Roman"/>
        </w:rPr>
        <w:t xml:space="preserve"> consultabili</w:t>
      </w:r>
      <w:r w:rsidR="003E740E">
        <w:rPr>
          <w:rFonts w:ascii="Times New Roman" w:hAnsi="Times New Roman" w:cs="Times New Roman"/>
        </w:rPr>
        <w:t xml:space="preserve"> </w:t>
      </w:r>
      <w:r w:rsidR="00512EAE">
        <w:rPr>
          <w:rFonts w:ascii="Times New Roman" w:hAnsi="Times New Roman" w:cs="Times New Roman"/>
        </w:rPr>
        <w:t xml:space="preserve">direttamente dai parrocchiani per </w:t>
      </w:r>
      <w:r w:rsidR="00007C1D">
        <w:rPr>
          <w:rFonts w:ascii="Times New Roman" w:hAnsi="Times New Roman" w:cs="Times New Roman"/>
        </w:rPr>
        <w:t xml:space="preserve">la </w:t>
      </w:r>
      <w:r w:rsidR="003E740E">
        <w:rPr>
          <w:rFonts w:ascii="Times New Roman" w:hAnsi="Times New Roman" w:cs="Times New Roman"/>
        </w:rPr>
        <w:t>formazione</w:t>
      </w:r>
      <w:r w:rsidR="00512EAE">
        <w:rPr>
          <w:rFonts w:ascii="Times New Roman" w:hAnsi="Times New Roman" w:cs="Times New Roman"/>
        </w:rPr>
        <w:t xml:space="preserve"> personale</w:t>
      </w:r>
      <w:r w:rsidR="003E740E">
        <w:rPr>
          <w:rFonts w:ascii="Times New Roman" w:hAnsi="Times New Roman" w:cs="Times New Roman"/>
        </w:rPr>
        <w:t xml:space="preserve"> (riviste, monografie, atlanti, </w:t>
      </w:r>
      <w:proofErr w:type="spellStart"/>
      <w:r w:rsidR="003E740E">
        <w:rPr>
          <w:rFonts w:ascii="Times New Roman" w:hAnsi="Times New Roman" w:cs="Times New Roman"/>
        </w:rPr>
        <w:t>Cd</w:t>
      </w:r>
      <w:proofErr w:type="spellEnd"/>
      <w:r w:rsidR="003E740E">
        <w:rPr>
          <w:rFonts w:ascii="Times New Roman" w:hAnsi="Times New Roman" w:cs="Times New Roman"/>
        </w:rPr>
        <w:t xml:space="preserve"> ecc.).</w:t>
      </w:r>
      <w:r w:rsidR="003120AD">
        <w:rPr>
          <w:rFonts w:ascii="Times New Roman" w:hAnsi="Times New Roman" w:cs="Times New Roman"/>
        </w:rPr>
        <w:t xml:space="preserve"> Lo spazio biblico potrebbe anche riguardare un </w:t>
      </w:r>
      <w:r w:rsidR="003120AD" w:rsidRPr="006845F3">
        <w:rPr>
          <w:rFonts w:ascii="Times New Roman" w:hAnsi="Times New Roman" w:cs="Times New Roman"/>
          <w:i/>
        </w:rPr>
        <w:t>angolo della Parola</w:t>
      </w:r>
      <w:r w:rsidR="003120AD">
        <w:rPr>
          <w:rFonts w:ascii="Times New Roman" w:hAnsi="Times New Roman" w:cs="Times New Roman"/>
        </w:rPr>
        <w:t xml:space="preserve"> da allestire a casa per la </w:t>
      </w:r>
      <w:r w:rsidR="00512EAE">
        <w:rPr>
          <w:rFonts w:ascii="Times New Roman" w:hAnsi="Times New Roman" w:cs="Times New Roman"/>
        </w:rPr>
        <w:t>preghiera</w:t>
      </w:r>
      <w:r w:rsidR="003120AD">
        <w:rPr>
          <w:rFonts w:ascii="Times New Roman" w:hAnsi="Times New Roman" w:cs="Times New Roman"/>
        </w:rPr>
        <w:t xml:space="preserve"> familiare.</w:t>
      </w:r>
    </w:p>
    <w:p w14:paraId="549EA15E" w14:textId="5E589C0D" w:rsidR="00324B02" w:rsidRPr="009C47AE" w:rsidRDefault="00C63979" w:rsidP="00C70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Bambini, giovani e adulti: </w:t>
      </w:r>
      <w:r w:rsidR="006845F3">
        <w:rPr>
          <w:rFonts w:ascii="Times New Roman" w:hAnsi="Times New Roman" w:cs="Times New Roman"/>
        </w:rPr>
        <w:t>porte aperte</w:t>
      </w:r>
      <w:r w:rsidR="00324B02">
        <w:rPr>
          <w:rFonts w:ascii="Times New Roman" w:hAnsi="Times New Roman" w:cs="Times New Roman"/>
        </w:rPr>
        <w:t xml:space="preserve"> alla creatività, qu</w:t>
      </w:r>
      <w:bookmarkStart w:id="0" w:name="_GoBack"/>
      <w:bookmarkEnd w:id="0"/>
      <w:r w:rsidR="00324B02">
        <w:rPr>
          <w:rFonts w:ascii="Times New Roman" w:hAnsi="Times New Roman" w:cs="Times New Roman"/>
        </w:rPr>
        <w:t>indi, e ben venga tutto quello che può arricchire la conoscenza del mondo della Bibbia.</w:t>
      </w:r>
    </w:p>
    <w:p w14:paraId="153F928F" w14:textId="77777777" w:rsidR="00C701EC" w:rsidRDefault="00C701EC" w:rsidP="00C701EC">
      <w:pPr>
        <w:spacing w:line="276" w:lineRule="auto"/>
        <w:ind w:left="567" w:right="560"/>
        <w:jc w:val="right"/>
        <w:rPr>
          <w:rFonts w:ascii="Times New Roman" w:hAnsi="Times New Roman" w:cs="Times New Roman"/>
          <w:sz w:val="22"/>
        </w:rPr>
      </w:pPr>
    </w:p>
    <w:p w14:paraId="42E63A69" w14:textId="77777777" w:rsidR="00C701EC" w:rsidRDefault="00C701EC" w:rsidP="00C701EC">
      <w:pPr>
        <w:spacing w:line="276" w:lineRule="auto"/>
        <w:ind w:left="567" w:right="560"/>
        <w:jc w:val="right"/>
        <w:rPr>
          <w:rFonts w:ascii="Times New Roman" w:hAnsi="Times New Roman" w:cs="Times New Roman"/>
          <w:sz w:val="22"/>
        </w:rPr>
      </w:pPr>
    </w:p>
    <w:p w14:paraId="155BAC68" w14:textId="77777777" w:rsidR="00C701EC" w:rsidRDefault="00C701EC" w:rsidP="00C701EC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Sebastiano Pinto</w:t>
      </w:r>
    </w:p>
    <w:p w14:paraId="78F1D896" w14:textId="77777777" w:rsidR="00C701EC" w:rsidRDefault="00C701EC" w:rsidP="00C701EC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Settore Apostolato Biblico Nazionale</w:t>
      </w:r>
    </w:p>
    <w:p w14:paraId="710EE548" w14:textId="77777777" w:rsidR="00C701EC" w:rsidRPr="001C33B8" w:rsidRDefault="00C701EC" w:rsidP="00C701EC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sebastiano.pinto@tiscali.it</w:t>
      </w:r>
    </w:p>
    <w:p w14:paraId="637EDF7C" w14:textId="77777777" w:rsidR="00C701EC" w:rsidRPr="00956EA0" w:rsidRDefault="00C701EC" w:rsidP="00C701EC">
      <w:pPr>
        <w:jc w:val="both"/>
      </w:pPr>
    </w:p>
    <w:p w14:paraId="15507A48" w14:textId="77777777" w:rsidR="00FE4C8A" w:rsidRDefault="00FE4C8A"/>
    <w:sectPr w:rsidR="00FE4C8A" w:rsidSect="000953FB">
      <w:type w:val="continuous"/>
      <w:pgSz w:w="11900" w:h="16840"/>
      <w:pgMar w:top="1417" w:right="1134" w:bottom="1134" w:left="1134" w:header="708" w:footer="708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EC"/>
    <w:rsid w:val="00007C1D"/>
    <w:rsid w:val="00045C86"/>
    <w:rsid w:val="000A1B0C"/>
    <w:rsid w:val="000B7932"/>
    <w:rsid w:val="000E7A10"/>
    <w:rsid w:val="00244D92"/>
    <w:rsid w:val="00262C16"/>
    <w:rsid w:val="002D75EA"/>
    <w:rsid w:val="003120AD"/>
    <w:rsid w:val="00324B02"/>
    <w:rsid w:val="00385C8D"/>
    <w:rsid w:val="003B6FA6"/>
    <w:rsid w:val="003E740E"/>
    <w:rsid w:val="00410424"/>
    <w:rsid w:val="00512EAE"/>
    <w:rsid w:val="005358C9"/>
    <w:rsid w:val="0060324A"/>
    <w:rsid w:val="006845F3"/>
    <w:rsid w:val="00777515"/>
    <w:rsid w:val="009C47AE"/>
    <w:rsid w:val="009D129E"/>
    <w:rsid w:val="00B261FE"/>
    <w:rsid w:val="00B339BA"/>
    <w:rsid w:val="00BD1E28"/>
    <w:rsid w:val="00C136E8"/>
    <w:rsid w:val="00C63979"/>
    <w:rsid w:val="00C701EC"/>
    <w:rsid w:val="00C96691"/>
    <w:rsid w:val="00EB16E1"/>
    <w:rsid w:val="00F42F7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55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47A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3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munitacenacolo.it" TargetMode="External"/><Relationship Id="rId5" Type="http://schemas.openxmlformats.org/officeDocument/2006/relationships/hyperlink" Target="http://www.paolocevoli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22</cp:revision>
  <cp:lastPrinted>2019-01-28T09:10:00Z</cp:lastPrinted>
  <dcterms:created xsi:type="dcterms:W3CDTF">2019-01-19T10:20:00Z</dcterms:created>
  <dcterms:modified xsi:type="dcterms:W3CDTF">2019-01-28T09:41:00Z</dcterms:modified>
</cp:coreProperties>
</file>