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E0A" w:rsidRPr="008500DB" w:rsidRDefault="00A91E0A" w:rsidP="00A91E0A">
      <w:pPr>
        <w:jc w:val="center"/>
        <w:rPr>
          <w:rFonts w:ascii="Corbel" w:hAnsi="Corbel"/>
        </w:rPr>
      </w:pPr>
      <w:r w:rsidRPr="008500DB">
        <w:rPr>
          <w:rFonts w:ascii="Corbel" w:hAnsi="Corbel"/>
          <w:noProof/>
        </w:rPr>
        <w:drawing>
          <wp:inline distT="0" distB="0" distL="0" distR="0" wp14:anchorId="72E39E22" wp14:editId="213669F3">
            <wp:extent cx="1667125" cy="1060882"/>
            <wp:effectExtent l="0" t="0" r="0" b="6350"/>
            <wp:docPr id="3" name="Immagine 3" descr="C:\Users\oromi\AppData\Local\Microsoft\Windows\INetCache\Content.Word\logo diocesi D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romi\AppData\Local\Microsoft\Windows\INetCache\Content.Word\logo diocesi DE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651" cy="1065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E0A" w:rsidRPr="008500DB" w:rsidRDefault="00A91E0A" w:rsidP="00A91E0A">
      <w:pPr>
        <w:jc w:val="center"/>
        <w:rPr>
          <w:rFonts w:ascii="Corbel" w:hAnsi="Corbel"/>
          <w:b/>
          <w:i/>
        </w:rPr>
      </w:pPr>
      <w:r w:rsidRPr="008500DB">
        <w:rPr>
          <w:rFonts w:ascii="Corbel" w:hAnsi="Corbel"/>
          <w:b/>
          <w:i/>
        </w:rPr>
        <w:t>UFFICIO COMUNICAZIONI SOCIALI</w:t>
      </w:r>
    </w:p>
    <w:p w:rsidR="00A91E0A" w:rsidRPr="008500DB" w:rsidRDefault="00A91E0A" w:rsidP="00A91E0A">
      <w:pPr>
        <w:pBdr>
          <w:bottom w:val="single" w:sz="4" w:space="1" w:color="auto"/>
        </w:pBdr>
        <w:jc w:val="center"/>
        <w:rPr>
          <w:rFonts w:ascii="Corbel" w:hAnsi="Corbel"/>
        </w:rPr>
      </w:pPr>
    </w:p>
    <w:p w:rsidR="00A91E0A" w:rsidRPr="008500DB" w:rsidRDefault="00A91E0A" w:rsidP="00A91E0A">
      <w:pPr>
        <w:jc w:val="center"/>
        <w:rPr>
          <w:rFonts w:ascii="Corbel" w:hAnsi="Corbel"/>
          <w:b/>
        </w:rPr>
      </w:pPr>
      <w:r w:rsidRPr="008500DB">
        <w:rPr>
          <w:rFonts w:ascii="Corbel" w:hAnsi="Corbel"/>
          <w:b/>
        </w:rPr>
        <w:t>COMUNICATO STAMPA</w:t>
      </w:r>
    </w:p>
    <w:p w:rsidR="008E5A0C" w:rsidRDefault="00A91E0A">
      <w:r>
        <w:t xml:space="preserve">Castellaneta, </w:t>
      </w:r>
      <w:r w:rsidR="00E9768D">
        <w:t>9 settembre 2019</w:t>
      </w:r>
    </w:p>
    <w:p w:rsidR="00A91E0A" w:rsidRDefault="00A91E0A"/>
    <w:p w:rsidR="00E9768D" w:rsidRDefault="008C0F1F" w:rsidP="004C6F3F">
      <w:pPr>
        <w:jc w:val="both"/>
      </w:pPr>
      <w:r w:rsidRPr="008C0F1F">
        <w:t>COMUNICATO</w:t>
      </w:r>
      <w:r>
        <w:t>:</w:t>
      </w:r>
      <w:r w:rsidRPr="008C0F1F">
        <w:t xml:space="preserve"> </w:t>
      </w:r>
      <w:r w:rsidR="00E9768D" w:rsidRPr="00E9768D">
        <w:rPr>
          <w:b/>
        </w:rPr>
        <w:t>DON VITO MIGNOZZI</w:t>
      </w:r>
      <w:r w:rsidR="00E9768D">
        <w:rPr>
          <w:b/>
        </w:rPr>
        <w:t>,</w:t>
      </w:r>
      <w:r w:rsidR="00E9768D" w:rsidRPr="00E9768D">
        <w:rPr>
          <w:b/>
        </w:rPr>
        <w:t xml:space="preserve"> </w:t>
      </w:r>
      <w:r w:rsidR="00E9768D">
        <w:rPr>
          <w:b/>
        </w:rPr>
        <w:t xml:space="preserve">SACERDOTE DELLA DIOCESI DI CASTELLANETA, NOMINATO </w:t>
      </w:r>
      <w:r w:rsidR="00E9768D" w:rsidRPr="00E9768D">
        <w:rPr>
          <w:b/>
        </w:rPr>
        <w:t>PRESIDE DELLA FACOLTÀ TEOLOGICA PUGLIESE</w:t>
      </w:r>
    </w:p>
    <w:p w:rsidR="00E9768D" w:rsidRDefault="00E9768D" w:rsidP="00E9768D">
      <w:pPr>
        <w:jc w:val="both"/>
      </w:pPr>
      <w:r>
        <w:t xml:space="preserve">Con il Rescritto </w:t>
      </w:r>
      <w:r w:rsidR="00E84F73">
        <w:t xml:space="preserve">firmato dal Cardinale Giuseppe </w:t>
      </w:r>
      <w:proofErr w:type="spellStart"/>
      <w:r w:rsidR="00E84F73">
        <w:t>Versaldi</w:t>
      </w:r>
      <w:proofErr w:type="spellEnd"/>
      <w:r w:rsidR="00E84F73">
        <w:t>, Prefetto della Congregazione per l’Educazione Cattolica, i</w:t>
      </w:r>
      <w:r w:rsidRPr="00E9768D">
        <w:t>n data 26 agosto 2019 il prof. Vito Mignozzi</w:t>
      </w:r>
      <w:r w:rsidR="00E84F73">
        <w:t xml:space="preserve"> è stato nominato</w:t>
      </w:r>
      <w:r w:rsidRPr="00E9768D">
        <w:t xml:space="preserve"> nuovo Preside della Facoltà Teologica Pugliese per il quadriennio 2019-2022.</w:t>
      </w:r>
    </w:p>
    <w:p w:rsidR="00136C4A" w:rsidRDefault="00E9768D" w:rsidP="00E9768D">
      <w:pPr>
        <w:jc w:val="both"/>
      </w:pPr>
      <w:r>
        <w:t xml:space="preserve">“È una grande gioia per la nostra Chiesa diocesana di Castellaneta – ha dichiarato il Vescovo di Castellaneta Mons. Claudio Maniago – che un nostro sacerdote sia stato chiamato ad assumere un incarico così significativo per il servizio ad una istituzione accademica importante per la chiesa pugliese ed italiana”. </w:t>
      </w:r>
      <w:r w:rsidR="00136C4A" w:rsidRPr="00136C4A">
        <w:t xml:space="preserve">Al Prof. Mignozzi il sostegno della </w:t>
      </w:r>
      <w:bookmarkStart w:id="0" w:name="_GoBack"/>
      <w:bookmarkEnd w:id="0"/>
      <w:r w:rsidR="00136C4A" w:rsidRPr="00136C4A">
        <w:t xml:space="preserve">preghiera della nostra Diocesi e gli auguri per un proficuo lavoro </w:t>
      </w:r>
      <w:proofErr w:type="spellStart"/>
      <w:r w:rsidR="00136C4A" w:rsidRPr="00136C4A">
        <w:t>accademico.</w:t>
      </w:r>
    </w:p>
    <w:p w:rsidR="00E9768D" w:rsidRPr="00E9768D" w:rsidRDefault="00E9768D" w:rsidP="00E9768D">
      <w:pPr>
        <w:jc w:val="both"/>
      </w:pPr>
      <w:r w:rsidRPr="00E9768D">
        <w:t>I</w:t>
      </w:r>
      <w:proofErr w:type="spellEnd"/>
      <w:r w:rsidRPr="00E9768D">
        <w:t xml:space="preserve">l Prof. Mignozzi succede al </w:t>
      </w:r>
      <w:r>
        <w:t>P</w:t>
      </w:r>
      <w:r w:rsidRPr="00E9768D">
        <w:t xml:space="preserve">rof. Angelo </w:t>
      </w:r>
      <w:proofErr w:type="spellStart"/>
      <w:r w:rsidRPr="00E9768D">
        <w:t>Panzetta</w:t>
      </w:r>
      <w:proofErr w:type="spellEnd"/>
      <w:r w:rsidRPr="00E9768D">
        <w:t xml:space="preserve"> che ha guidato la FTP dal 2011 al 2019.</w:t>
      </w:r>
    </w:p>
    <w:p w:rsidR="00E9768D" w:rsidRPr="00E9768D" w:rsidRDefault="00E9768D" w:rsidP="00E9768D">
      <w:pPr>
        <w:jc w:val="both"/>
      </w:pPr>
      <w:r w:rsidRPr="00E9768D">
        <w:t xml:space="preserve">Il </w:t>
      </w:r>
      <w:r>
        <w:t>P</w:t>
      </w:r>
      <w:r w:rsidRPr="00E9768D">
        <w:t>rof. Vito Mignozzi è presbitero della diocesi di Castellaneta (TA). Ha conseguito la Licenza (2001) e il Dottorato (2005) in Teologia presso la Pontificia Università Gregoriana di Roma. È professore ordinario della Facoltà Teologica Pugliese nella quale insegna Ecclesiologia e Teologia dei Sacramenti presso la sede di Molfetta.</w:t>
      </w:r>
      <w:r>
        <w:t xml:space="preserve"> </w:t>
      </w:r>
      <w:r w:rsidRPr="00E9768D">
        <w:t xml:space="preserve">Offre annualmente corsi al ciclo di Licenza in Antropologia Teologica nella medesima Facoltà su temi riguardanti il rapporto tra questioni antropologiche ed ecclesiologiche.  </w:t>
      </w:r>
    </w:p>
    <w:p w:rsidR="00E9768D" w:rsidRDefault="00E9768D" w:rsidP="00E9768D">
      <w:pPr>
        <w:jc w:val="both"/>
      </w:pPr>
      <w:r w:rsidRPr="00E9768D">
        <w:t xml:space="preserve">Dal 2005 al 2012 ha insegnato Teologia fondamentale e Antropologia Teologica presso l’ISSR “Mons. Anselmo Pecci” di Matera. </w:t>
      </w:r>
    </w:p>
    <w:p w:rsidR="00E9768D" w:rsidRDefault="00E9768D" w:rsidP="00E9768D">
      <w:pPr>
        <w:jc w:val="both"/>
      </w:pPr>
      <w:r w:rsidRPr="00E9768D">
        <w:t xml:space="preserve">Dal gennaio 2016 è direttore dell’Istituto Teologico Pugliese “Regina </w:t>
      </w:r>
      <w:proofErr w:type="spellStart"/>
      <w:r w:rsidRPr="00E9768D">
        <w:t>Apuliae</w:t>
      </w:r>
      <w:proofErr w:type="spellEnd"/>
      <w:r w:rsidRPr="00E9768D">
        <w:t xml:space="preserve">” di Molfetta. </w:t>
      </w:r>
    </w:p>
    <w:p w:rsidR="00E9768D" w:rsidRDefault="00E9768D" w:rsidP="00E9768D">
      <w:pPr>
        <w:jc w:val="both"/>
      </w:pPr>
      <w:r w:rsidRPr="00E9768D">
        <w:t xml:space="preserve">Dal 2009 è direttore dell’Ufficio catechistico diocesano e dal 2018 incaricato per la Commissione della dottrina della fede, annuncio e catechesi della regione ecclesiastica pugliese. </w:t>
      </w:r>
    </w:p>
    <w:p w:rsidR="00E9768D" w:rsidRDefault="00E9768D" w:rsidP="00E9768D">
      <w:pPr>
        <w:jc w:val="both"/>
      </w:pPr>
      <w:r w:rsidRPr="00E9768D">
        <w:t xml:space="preserve">È vicepresidente dell’Associazione Teologica Italiana. </w:t>
      </w:r>
    </w:p>
    <w:p w:rsidR="00E9768D" w:rsidRPr="00E9768D" w:rsidRDefault="00E9768D" w:rsidP="00E9768D">
      <w:pPr>
        <w:jc w:val="both"/>
      </w:pPr>
      <w:r w:rsidRPr="00E9768D">
        <w:t xml:space="preserve">Le pubblicazioni più recenti sono il </w:t>
      </w:r>
      <w:r w:rsidRPr="00E9768D">
        <w:rPr>
          <w:i/>
        </w:rPr>
        <w:t xml:space="preserve">Commentario al decreto conciliare </w:t>
      </w:r>
      <w:proofErr w:type="spellStart"/>
      <w:r w:rsidRPr="00E9768D">
        <w:rPr>
          <w:i/>
        </w:rPr>
        <w:t>Apostolicam</w:t>
      </w:r>
      <w:proofErr w:type="spellEnd"/>
      <w:r w:rsidRPr="00E9768D">
        <w:rPr>
          <w:i/>
        </w:rPr>
        <w:t xml:space="preserve"> </w:t>
      </w:r>
      <w:proofErr w:type="spellStart"/>
      <w:r w:rsidRPr="00E9768D">
        <w:rPr>
          <w:i/>
        </w:rPr>
        <w:t>actuositatem</w:t>
      </w:r>
      <w:proofErr w:type="spellEnd"/>
      <w:r w:rsidRPr="00E9768D">
        <w:rPr>
          <w:i/>
        </w:rPr>
        <w:t xml:space="preserve"> </w:t>
      </w:r>
      <w:r w:rsidRPr="00E9768D">
        <w:t xml:space="preserve">per le Edizioni Dehoniane di Bologna nel 2018 e il manuale di </w:t>
      </w:r>
      <w:r w:rsidRPr="00E9768D">
        <w:rPr>
          <w:i/>
        </w:rPr>
        <w:t>Ecclesiologia</w:t>
      </w:r>
      <w:r w:rsidRPr="00E9768D">
        <w:t>, pubblicato con la stessa casa editrice, nel 2019.</w:t>
      </w:r>
    </w:p>
    <w:p w:rsidR="004C6F3F" w:rsidRDefault="004C6F3F" w:rsidP="004C6F3F">
      <w:pPr>
        <w:jc w:val="both"/>
      </w:pPr>
    </w:p>
    <w:p w:rsidR="004C6F3F" w:rsidRDefault="004C6F3F" w:rsidP="004C6F3F">
      <w:pPr>
        <w:jc w:val="both"/>
        <w:rPr>
          <w:i/>
        </w:rPr>
      </w:pPr>
    </w:p>
    <w:p w:rsidR="004C6F3F" w:rsidRPr="004C6F3F" w:rsidRDefault="004C6F3F" w:rsidP="004C6F3F">
      <w:pPr>
        <w:jc w:val="right"/>
        <w:rPr>
          <w:i/>
        </w:rPr>
      </w:pPr>
      <w:r>
        <w:rPr>
          <w:i/>
        </w:rPr>
        <w:t>Ufficio Diocesano Comunicazioni Sociali</w:t>
      </w:r>
    </w:p>
    <w:sectPr w:rsidR="004C6F3F" w:rsidRPr="004C6F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0A"/>
    <w:rsid w:val="00136C4A"/>
    <w:rsid w:val="00350E34"/>
    <w:rsid w:val="004A26C8"/>
    <w:rsid w:val="004C6F3F"/>
    <w:rsid w:val="0056575E"/>
    <w:rsid w:val="008C0F1F"/>
    <w:rsid w:val="008E5A0C"/>
    <w:rsid w:val="00A91E0A"/>
    <w:rsid w:val="00E84F73"/>
    <w:rsid w:val="00E9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B10FC"/>
  <w15:chartTrackingRefBased/>
  <w15:docId w15:val="{08CA9D8F-C4CC-4D30-B9D8-7696C54D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A91E0A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1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Oronzo Marraffa</dc:creator>
  <cp:keywords/>
  <dc:description/>
  <cp:lastModifiedBy>Oronzo Marraffa</cp:lastModifiedBy>
  <cp:revision>2</cp:revision>
  <dcterms:created xsi:type="dcterms:W3CDTF">2019-09-09T16:06:00Z</dcterms:created>
  <dcterms:modified xsi:type="dcterms:W3CDTF">2019-09-09T16:06:00Z</dcterms:modified>
</cp:coreProperties>
</file>