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15320" w14:textId="77777777" w:rsidR="000E4428" w:rsidRPr="00A751EB" w:rsidRDefault="000E4428" w:rsidP="00A751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A751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Domenica della Parola e disabilità</w:t>
      </w:r>
    </w:p>
    <w:p w14:paraId="434EB59C" w14:textId="77777777" w:rsidR="000E4428" w:rsidRPr="00A751EB" w:rsidRDefault="000E4428" w:rsidP="00A751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D9A0A59" w14:textId="77777777" w:rsidR="000E4428" w:rsidRPr="00A751EB" w:rsidRDefault="000E4428" w:rsidP="00A75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ectPr w:rsidR="000E4428" w:rsidRPr="00A751EB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98BC8A7" w14:textId="77777777" w:rsidR="002D642C" w:rsidRPr="00A751EB" w:rsidRDefault="00A43C98" w:rsidP="001F05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 xml:space="preserve">Ha senso parlare della </w:t>
      </w:r>
      <w:proofErr w:type="gramStart"/>
      <w:r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Domenica</w:t>
      </w:r>
      <w:proofErr w:type="gramEnd"/>
      <w:r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della Parola anche con le persone con disabilità</w:t>
      </w:r>
      <w:r w:rsidR="00BF33B5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?</w:t>
      </w:r>
      <w:r w:rsidR="000E4428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pregiudizio è pensare che solo quando si è nel pieno delle facoltà si possa prendere una decisione, esprimersi, </w:t>
      </w:r>
      <w:r w:rsidR="001F050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ritenendo che i limiti renda</w:t>
      </w:r>
      <w:r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 difficili l</w:t>
      </w:r>
      <w:r w:rsid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’</w:t>
      </w:r>
      <w:r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incontro vero anche con la Parola.</w:t>
      </w:r>
      <w:r w:rsidR="000E4428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7009F0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Come </w:t>
      </w:r>
      <w:r w:rsidR="000E4428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fare con persone </w:t>
      </w:r>
      <w:r w:rsidR="00EC02EF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</w:t>
      </w:r>
      <w:r w:rsidR="000E4428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on disabilità</w:t>
      </w:r>
      <w:r w:rsidR="00EC02EF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7009F0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quando</w:t>
      </w:r>
      <w:r w:rsidR="00A404D2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vi è incapacità di astrazione, rigidità e irreversibilità di pensiero, </w:t>
      </w:r>
      <w:r w:rsidR="000E4428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impossibilità</w:t>
      </w:r>
      <w:r w:rsidR="002D642C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raccontarsi? O</w:t>
      </w:r>
      <w:r w:rsidR="00A404D2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ccorre </w:t>
      </w:r>
      <w:r w:rsidR="007009F0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valorizzare</w:t>
      </w:r>
      <w:r w:rsidR="001F050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A404D2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gli aspetti </w:t>
      </w:r>
      <w:r w:rsidR="00BF33B5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della comunicazione non verbale:</w:t>
      </w:r>
      <w:r w:rsidR="00A404D2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 movimenti del corpo</w:t>
      </w:r>
      <w:r w:rsidR="007009F0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(drammatizzazione, rappresentazione, mimare)</w:t>
      </w:r>
      <w:r w:rsidR="00A404D2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i fenomeni paralinguali (riso, sbadiglio, pianto, pause e silenzi, cambi di toni), la prossemica e il movimento, la sensibilità olfattiva e tattile, l</w:t>
      </w:r>
      <w:r w:rsid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’</w:t>
      </w:r>
      <w:r w:rsidR="00A404D2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espressione delle emozioni (occhi, bocca, gesti, postura, voce) </w:t>
      </w:r>
      <w:r w:rsidR="00BF33B5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che </w:t>
      </w:r>
      <w:r w:rsidR="00A404D2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diventano il narrato significativo di ogni evento vitale.</w:t>
      </w:r>
      <w:r w:rsidR="000845A4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629DA414" w14:textId="77777777" w:rsidR="00A404D2" w:rsidRPr="00A751EB" w:rsidRDefault="002D642C" w:rsidP="00A751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luoghi dell</w:t>
      </w:r>
      <w:r w:rsid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’</w:t>
      </w:r>
      <w:r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annuncio della Parola possono essere la parrocchia, il gruppo di catechesi, i gruppi di ascolto del Vangelo, la mensa, il viaggio, l</w:t>
      </w:r>
      <w:r w:rsid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’</w:t>
      </w:r>
      <w:proofErr w:type="spellStart"/>
      <w:r w:rsidRPr="00A751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hospice</w:t>
      </w:r>
      <w:proofErr w:type="spellEnd"/>
      <w:r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l</w:t>
      </w:r>
      <w:r w:rsid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’</w:t>
      </w:r>
      <w:r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ospedale</w:t>
      </w:r>
      <w:r w:rsidR="000E7E92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il</w:t>
      </w:r>
      <w:r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ca</w:t>
      </w:r>
      <w:r w:rsidR="000E7E92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rcere</w:t>
      </w:r>
      <w:r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sono ambiti in cui la condivisione diventa una passione per l</w:t>
      </w:r>
      <w:r w:rsid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’</w:t>
      </w:r>
      <w:r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umano ed è possibile creare un contesto partecipativo. </w:t>
      </w:r>
      <w:r w:rsidR="000E7E92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</w:t>
      </w:r>
      <w:r w:rsidR="001F050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="000E7E92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acra Scrittura, l</w:t>
      </w:r>
      <w:r w:rsid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’</w:t>
      </w:r>
      <w:r w:rsidR="000E7E92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omelia e</w:t>
      </w:r>
      <w:r w:rsidR="002F419B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0E7E92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catechesi </w:t>
      </w:r>
      <w:r w:rsidR="002F419B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portano in sé il rischio che le persone con</w:t>
      </w:r>
      <w:r w:rsidR="000E7E92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disturbi nel </w:t>
      </w:r>
      <w:proofErr w:type="spellStart"/>
      <w:r w:rsidR="000E7E92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neurosviluppo</w:t>
      </w:r>
      <w:proofErr w:type="spellEnd"/>
      <w:r w:rsidR="002F419B" w:rsidRPr="00A751EB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="002F419B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recepiscano il messaggio verbale/scritto esclusivamente in senso letterale (</w:t>
      </w:r>
      <w:r w:rsidR="001F050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esempio, «</w:t>
      </w:r>
      <w:r w:rsidR="002F419B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mangiate e bevete questo è il mio </w:t>
      </w:r>
      <w:r w:rsidR="001F050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</w:t>
      </w:r>
      <w:r w:rsidR="002F419B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orpo e il mio </w:t>
      </w:r>
      <w:r w:rsidR="001F050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="002F419B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angue offerto per voi</w:t>
      </w:r>
      <w:r w:rsidR="001F050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»</w:t>
      </w:r>
      <w:r w:rsidR="002F419B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</w:t>
      </w:r>
      <w:r w:rsidR="00E1252C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2F419B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non riuscendo a compiere il processo metacognitivo che richiede competenze di tipo pragmatico, nello specifico inferenziali che permettono loro di andare oltre il messaggio letterale.</w:t>
      </w:r>
      <w:r w:rsidR="007009F0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54AC854E" w14:textId="5F5146C0" w:rsidR="002D642C" w:rsidRPr="00A751EB" w:rsidRDefault="009A45B4" w:rsidP="00A751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er far fronte a queste </w:t>
      </w:r>
      <w:r w:rsidRPr="006E68D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difficoltà</w:t>
      </w:r>
      <w:r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’</w:t>
      </w:r>
      <w:r w:rsidR="007009F0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</w:t>
      </w:r>
      <w:r w:rsidR="000E4428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fficio </w:t>
      </w:r>
      <w:r w:rsidR="007009F0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</w:t>
      </w:r>
      <w:r w:rsidR="000E4428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atechistico </w:t>
      </w:r>
      <w:r w:rsidR="007009F0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="000E4428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azionale</w:t>
      </w:r>
      <w:r w:rsidR="00BF33B5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nei settori per la Catechesi alle Persone D</w:t>
      </w:r>
      <w:r w:rsidR="007009F0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isabili e </w:t>
      </w:r>
      <w:r w:rsidR="002F419B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’</w:t>
      </w:r>
      <w:r w:rsidR="002F419B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Apostolato Bi</w:t>
      </w:r>
      <w:r w:rsidR="000E4428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blico, con esperti e con persone con disabilità</w:t>
      </w:r>
      <w:r w:rsidR="000845A4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ha iniziato a tradurre dei testi su misura, in </w:t>
      </w:r>
      <w:r w:rsidR="00BF33B5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linguaggio dei segni (</w:t>
      </w:r>
      <w:r w:rsidR="00737D4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LIS</w:t>
      </w:r>
      <w:r w:rsidR="00BF33B5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</w:t>
      </w:r>
      <w:r w:rsidR="000845A4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in braille, in</w:t>
      </w:r>
      <w:r w:rsidR="000E7E92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comunicazione aumentativa e alternativa</w:t>
      </w:r>
      <w:r w:rsidR="000845A4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libri digitali, in audio, libro parlat</w:t>
      </w:r>
      <w:r w:rsidR="000845A4" w:rsidRPr="00F03543">
        <w:rPr>
          <w:rFonts w:ascii="TimesNewRomanPS" w:eastAsia="Times New Roman" w:hAnsi="TimesNewRomanPS" w:cs="Times New Roman"/>
          <w:color w:val="000000"/>
          <w:sz w:val="24"/>
          <w:szCs w:val="24"/>
          <w:lang w:eastAsia="it-IT"/>
        </w:rPr>
        <w:t>o</w:t>
      </w:r>
      <w:r w:rsidR="00F03543" w:rsidRPr="00F03543">
        <w:rPr>
          <w:rFonts w:ascii="TimesNewRomanPS" w:eastAsia="Times New Roman" w:hAnsi="TimesNewRomanPS" w:cs="Times New Roman"/>
          <w:color w:val="000000"/>
          <w:sz w:val="24"/>
          <w:szCs w:val="24"/>
          <w:lang w:eastAsia="it-IT"/>
        </w:rPr>
        <w:t xml:space="preserve"> (</w:t>
      </w:r>
      <w:hyperlink r:id="rId7" w:history="1">
        <w:r w:rsidR="00F03543" w:rsidRPr="00060171">
          <w:rPr>
            <w:rStyle w:val="Collegamentoipertestuale"/>
            <w:rFonts w:ascii="TimesNewRomanPS" w:hAnsi="TimesNewRomanPS"/>
            <w:sz w:val="24"/>
            <w:szCs w:val="24"/>
          </w:rPr>
          <w:t>https://tinyurl.com/y7d8junt</w:t>
        </w:r>
      </w:hyperlink>
      <w:r w:rsidR="00F03543">
        <w:rPr>
          <w:rFonts w:ascii="TimesNewRomanPS" w:hAnsi="TimesNewRomanPS"/>
          <w:sz w:val="24"/>
          <w:szCs w:val="24"/>
        </w:rPr>
        <w:t>)</w:t>
      </w:r>
      <w:r w:rsidR="00D060B1" w:rsidRPr="006E68D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="007009F0" w:rsidRPr="006E68D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</w:t>
      </w:r>
      <w:r w:rsidR="002F419B" w:rsidRPr="006E68D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 e-book,</w:t>
      </w:r>
      <w:r w:rsidR="007009F0" w:rsidRPr="006E68D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 brani biblic</w:t>
      </w:r>
      <w:r w:rsidR="007009F0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 </w:t>
      </w:r>
      <w:r w:rsidR="002F419B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permettono di usufruire del testo nella maniera più adeguata alle </w:t>
      </w:r>
      <w:r w:rsidR="002F419B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 xml:space="preserve">caratteristiche e agli stili cognitivi/comunicativi del destinatario, il video del </w:t>
      </w:r>
      <w:r w:rsidR="00EF28B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</w:t>
      </w:r>
      <w:r w:rsidR="002F419B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angelo </w:t>
      </w:r>
      <w:r w:rsidR="00EF28B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secondo </w:t>
      </w:r>
      <w:r w:rsidR="002F419B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Marco, alcuni capitoli del </w:t>
      </w:r>
      <w:r w:rsidR="00EF28B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</w:t>
      </w:r>
      <w:r w:rsidR="002F419B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angelo </w:t>
      </w:r>
      <w:r w:rsidR="00EF28B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secondo</w:t>
      </w:r>
      <w:r w:rsidR="002F419B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Luca e il le</w:t>
      </w:r>
      <w:r w:rsidR="002F419B" w:rsidRPr="006D6BB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ssico catechetico in </w:t>
      </w:r>
      <w:r w:rsidR="002F419B" w:rsidRPr="006D6BB7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it-IT"/>
        </w:rPr>
        <w:t>Lis</w:t>
      </w:r>
      <w:r w:rsidR="002F419B" w:rsidRPr="006D6BB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con la sottotitolazione e l</w:t>
      </w:r>
      <w:r w:rsidR="00A751EB" w:rsidRPr="006D6BB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’</w:t>
      </w:r>
      <w:r w:rsidR="002F419B" w:rsidRPr="006D6BB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audio</w:t>
      </w:r>
      <w:r w:rsidR="006D6BB7" w:rsidRPr="006D6BB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="006D6BB7" w:rsidRPr="006D6BB7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it-IT"/>
        </w:rPr>
        <w:t>La finalità principale di questa rielaborazione è quella di poter fornire </w:t>
      </w:r>
      <w:r w:rsidR="006D6BB7" w:rsidRPr="006D6BB7">
        <w:rPr>
          <w:rFonts w:ascii="Times New Roman" w:eastAsia="Times New Roman" w:hAnsi="Times New Roman" w:cs="Times New Roman"/>
          <w:sz w:val="24"/>
          <w:szCs w:val="20"/>
          <w:lang w:eastAsia="it-IT"/>
        </w:rPr>
        <w:t>materiale di supporto il più possibile rispondente alle necessità e agli stili comunicativi di bambini e ragazzi con b</w:t>
      </w:r>
      <w:r w:rsidR="006D6BB7" w:rsidRPr="006D6BB7">
        <w:rPr>
          <w:rStyle w:val="Enfasigrassetto"/>
          <w:rFonts w:ascii="Times New Roman" w:hAnsi="Times New Roman" w:cs="Times New Roman"/>
          <w:b w:val="0"/>
          <w:bCs w:val="0"/>
          <w:sz w:val="24"/>
        </w:rPr>
        <w:t>isogni comunicativi complessi (BCC)</w:t>
      </w:r>
      <w:r w:rsidR="006D6BB7" w:rsidRPr="006D6BB7">
        <w:rPr>
          <w:rFonts w:ascii="Times New Roman" w:hAnsi="Times New Roman" w:cs="Times New Roman"/>
          <w:sz w:val="24"/>
        </w:rPr>
        <w:t>, che usano o meno la comunicazione aumentativa alternativa</w:t>
      </w:r>
      <w:r w:rsidR="006D6BB7" w:rsidRPr="006D6BB7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(</w:t>
      </w:r>
      <w:r w:rsidR="006D6BB7" w:rsidRPr="006D6BB7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it-IT"/>
        </w:rPr>
        <w:t xml:space="preserve">CAA), la lingua dei segni italiana (LIS) e con </w:t>
      </w:r>
      <w:r w:rsidR="006D6BB7" w:rsidRPr="006D6BB7">
        <w:rPr>
          <w:rFonts w:ascii="Times New Roman" w:eastAsia="Times New Roman" w:hAnsi="Times New Roman" w:cs="Times New Roman"/>
          <w:i/>
          <w:sz w:val="24"/>
          <w:szCs w:val="20"/>
          <w:shd w:val="clear" w:color="auto" w:fill="FFFFFF"/>
          <w:lang w:eastAsia="it-IT"/>
        </w:rPr>
        <w:t>font</w:t>
      </w:r>
      <w:r w:rsidR="00895F4E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it-IT"/>
        </w:rPr>
        <w:t xml:space="preserve"> leggibili</w:t>
      </w:r>
      <w:r w:rsidR="006D6BB7" w:rsidRPr="006D6BB7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it-IT"/>
        </w:rPr>
        <w:t xml:space="preserve"> per dislessici, con un lavoro sull’immagine e l’audio</w:t>
      </w:r>
      <w:r w:rsidR="00895F4E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it-IT"/>
        </w:rPr>
        <w:t xml:space="preserve"> (</w:t>
      </w:r>
      <w:hyperlink r:id="rId8" w:history="1">
        <w:r w:rsidR="00F03543" w:rsidRPr="0006017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it-IT"/>
          </w:rPr>
          <w:t>https://catechistico.chiesacattolica.it/</w:t>
        </w:r>
      </w:hyperlink>
      <w:bookmarkStart w:id="0" w:name="_GoBack"/>
      <w:bookmarkEnd w:id="0"/>
      <w:r w:rsidR="00895F4E" w:rsidRPr="00895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).</w:t>
      </w:r>
    </w:p>
    <w:p w14:paraId="7982ECB4" w14:textId="77777777" w:rsidR="00A404D2" w:rsidRDefault="002D642C" w:rsidP="00A75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</w:t>
      </w:r>
      <w:r w:rsidR="00A404D2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arola di Dio è </w:t>
      </w:r>
      <w:r w:rsidR="00A404D2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come la pioggia e la neve: non torna a Dio senza aver prodotto ciò per cui è stata mandata</w:t>
      </w:r>
      <w:r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</w:t>
      </w:r>
      <w:proofErr w:type="spellStart"/>
      <w:r w:rsidRPr="00A751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Is</w:t>
      </w:r>
      <w:proofErr w:type="spellEnd"/>
      <w:r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55,11)</w:t>
      </w:r>
      <w:r w:rsidR="00737D4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Con questa certezza</w:t>
      </w:r>
      <w:r w:rsidR="00A404D2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possiamo pensare che tutti abbiano almeno un livello di coscienza</w:t>
      </w:r>
      <w:r w:rsidR="00737D4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minimo per poter ascoltare la s</w:t>
      </w:r>
      <w:r w:rsidR="00A404D2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ua Parola. Un</w:t>
      </w:r>
      <w:r w:rsidR="002F419B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persona con</w:t>
      </w:r>
      <w:r w:rsidR="00BF33B5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</w:t>
      </w:r>
      <w:r w:rsidR="002F419B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isturbi del </w:t>
      </w:r>
      <w:proofErr w:type="spellStart"/>
      <w:r w:rsidR="002F419B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neurosviluppo</w:t>
      </w:r>
      <w:proofErr w:type="spellEnd"/>
      <w:r w:rsidR="00A404D2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 un malato terminale forse non risponderanno nel modo atteso, ma chi può dire </w:t>
      </w:r>
      <w:r w:rsidR="00737D4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</w:t>
      </w:r>
      <w:r w:rsidR="00A404D2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il Mistero non operi efficacemente nella profondità del loro cuore?</w:t>
      </w:r>
      <w:r w:rsidR="000E7E92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</w:t>
      </w:r>
      <w:proofErr w:type="gramStart"/>
      <w:r w:rsidR="000E7E92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</w:t>
      </w:r>
      <w:r w:rsidR="00BF33B5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omenica</w:t>
      </w:r>
      <w:proofErr w:type="gramEnd"/>
      <w:r w:rsidR="00BF33B5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della Parola può rappresentare l</w:t>
      </w:r>
      <w:r w:rsid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’</w:t>
      </w:r>
      <w:r w:rsidR="00BF33B5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occasione propizia per valorizzare questa attenzione alle persone con disabilità.</w:t>
      </w:r>
      <w:r w:rsidR="00A404D2" w:rsidRPr="00A75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2EBFC0C2" w14:textId="77777777" w:rsidR="00EF28BB" w:rsidRPr="00A751EB" w:rsidRDefault="00EF28BB" w:rsidP="00A75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D52A6A0" w14:textId="77777777" w:rsidR="006A73F5" w:rsidRPr="00EF28BB" w:rsidRDefault="00895F4E" w:rsidP="00A751EB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F28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6A73F5" w:rsidRPr="00EF28BB">
        <w:rPr>
          <w:rFonts w:ascii="Times New Roman" w:hAnsi="Times New Roman" w:cs="Times New Roman"/>
          <w:i/>
          <w:iCs/>
          <w:sz w:val="24"/>
          <w:szCs w:val="24"/>
        </w:rPr>
        <w:t>onatella Veronico</w:t>
      </w:r>
    </w:p>
    <w:p w14:paraId="36CEFAED" w14:textId="77777777" w:rsidR="006A73F5" w:rsidRPr="00A751EB" w:rsidRDefault="006A73F5" w:rsidP="00A751E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51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v.donatello@chiesacattolica.it</w:t>
      </w:r>
    </w:p>
    <w:p w14:paraId="3D7D35C8" w14:textId="77777777" w:rsidR="007800F9" w:rsidRPr="00A751EB" w:rsidRDefault="006A73F5" w:rsidP="00A751EB">
      <w:pPr>
        <w:spacing w:line="240" w:lineRule="auto"/>
        <w:ind w:left="426" w:firstLine="28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751EB">
        <w:rPr>
          <w:rFonts w:ascii="Times New Roman" w:hAnsi="Times New Roman" w:cs="Times New Roman"/>
          <w:sz w:val="24"/>
          <w:szCs w:val="24"/>
        </w:rPr>
        <w:t>Responsabile Nazione</w:t>
      </w:r>
      <w:r w:rsidR="007800F9" w:rsidRPr="00A751EB">
        <w:rPr>
          <w:rFonts w:ascii="Times New Roman" w:hAnsi="Times New Roman" w:cs="Times New Roman"/>
          <w:sz w:val="24"/>
          <w:szCs w:val="24"/>
        </w:rPr>
        <w:t xml:space="preserve"> Settore </w:t>
      </w:r>
      <w:r w:rsidRPr="00A751EB">
        <w:rPr>
          <w:rFonts w:ascii="Times New Roman" w:hAnsi="Times New Roman" w:cs="Times New Roman"/>
          <w:sz w:val="24"/>
          <w:szCs w:val="24"/>
        </w:rPr>
        <w:t xml:space="preserve">Disabilità – </w:t>
      </w:r>
    </w:p>
    <w:p w14:paraId="078511C7" w14:textId="77777777" w:rsidR="006A73F5" w:rsidRPr="00A751EB" w:rsidRDefault="006A73F5" w:rsidP="00A751EB">
      <w:pPr>
        <w:spacing w:line="240" w:lineRule="auto"/>
        <w:ind w:left="426" w:firstLine="28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751EB">
        <w:rPr>
          <w:rFonts w:ascii="Times New Roman" w:hAnsi="Times New Roman" w:cs="Times New Roman"/>
          <w:sz w:val="24"/>
          <w:szCs w:val="24"/>
        </w:rPr>
        <w:t xml:space="preserve">Ufficio Catechistico Nazionale </w:t>
      </w:r>
    </w:p>
    <w:sectPr w:rsidR="006A73F5" w:rsidRPr="00A751EB" w:rsidSect="000E4428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EAD8D" w14:textId="77777777" w:rsidR="006F407E" w:rsidRDefault="006F407E" w:rsidP="00A43C98">
      <w:pPr>
        <w:spacing w:after="0" w:line="240" w:lineRule="auto"/>
      </w:pPr>
      <w:r>
        <w:separator/>
      </w:r>
    </w:p>
  </w:endnote>
  <w:endnote w:type="continuationSeparator" w:id="0">
    <w:p w14:paraId="77BE2095" w14:textId="77777777" w:rsidR="006F407E" w:rsidRDefault="006F407E" w:rsidP="00A4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EDC2C" w14:textId="77777777" w:rsidR="006F407E" w:rsidRDefault="006F407E" w:rsidP="00A43C98">
      <w:pPr>
        <w:spacing w:after="0" w:line="240" w:lineRule="auto"/>
      </w:pPr>
      <w:r>
        <w:separator/>
      </w:r>
    </w:p>
  </w:footnote>
  <w:footnote w:type="continuationSeparator" w:id="0">
    <w:p w14:paraId="298895D7" w14:textId="77777777" w:rsidR="006F407E" w:rsidRDefault="006F407E" w:rsidP="00A43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9E"/>
    <w:rsid w:val="000845A4"/>
    <w:rsid w:val="000B67BE"/>
    <w:rsid w:val="000E4428"/>
    <w:rsid w:val="000E7E92"/>
    <w:rsid w:val="00144D8B"/>
    <w:rsid w:val="00156FAD"/>
    <w:rsid w:val="001E33CC"/>
    <w:rsid w:val="001F0502"/>
    <w:rsid w:val="00207A11"/>
    <w:rsid w:val="002D642C"/>
    <w:rsid w:val="002F419B"/>
    <w:rsid w:val="00310276"/>
    <w:rsid w:val="00353241"/>
    <w:rsid w:val="00433A34"/>
    <w:rsid w:val="00563F3B"/>
    <w:rsid w:val="005800C0"/>
    <w:rsid w:val="0059339E"/>
    <w:rsid w:val="005B6EC2"/>
    <w:rsid w:val="006A73F5"/>
    <w:rsid w:val="006D6BB7"/>
    <w:rsid w:val="006E68DD"/>
    <w:rsid w:val="006F407E"/>
    <w:rsid w:val="007009F0"/>
    <w:rsid w:val="00737D46"/>
    <w:rsid w:val="0077031C"/>
    <w:rsid w:val="007800F9"/>
    <w:rsid w:val="00895F4E"/>
    <w:rsid w:val="009A45B4"/>
    <w:rsid w:val="00A404D2"/>
    <w:rsid w:val="00A43C98"/>
    <w:rsid w:val="00A751EB"/>
    <w:rsid w:val="00B83230"/>
    <w:rsid w:val="00BF33B5"/>
    <w:rsid w:val="00C10BFD"/>
    <w:rsid w:val="00CD6459"/>
    <w:rsid w:val="00D060B1"/>
    <w:rsid w:val="00D47BB2"/>
    <w:rsid w:val="00D969AD"/>
    <w:rsid w:val="00E1252C"/>
    <w:rsid w:val="00EC02EF"/>
    <w:rsid w:val="00EF28BB"/>
    <w:rsid w:val="00F03543"/>
    <w:rsid w:val="00F3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7F6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0BFD"/>
  </w:style>
  <w:style w:type="paragraph" w:styleId="Titolo1">
    <w:name w:val="heading 1"/>
    <w:basedOn w:val="Normale"/>
    <w:next w:val="Normale"/>
    <w:link w:val="Titolo1Carattere"/>
    <w:uiPriority w:val="9"/>
    <w:qFormat/>
    <w:rsid w:val="002F41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3C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3C98"/>
    <w:rPr>
      <w:sz w:val="20"/>
      <w:szCs w:val="20"/>
    </w:rPr>
  </w:style>
  <w:style w:type="character" w:styleId="Rimandonotaapidipagina">
    <w:name w:val="footnote reference"/>
    <w:aliases w:val="text poznámky"/>
    <w:basedOn w:val="Carpredefinitoparagrafo"/>
    <w:uiPriority w:val="99"/>
    <w:unhideWhenUsed/>
    <w:rsid w:val="00A43C98"/>
    <w:rPr>
      <w:vertAlign w:val="superscript"/>
    </w:rPr>
  </w:style>
  <w:style w:type="character" w:customStyle="1" w:styleId="Nessuno">
    <w:name w:val="Nessuno"/>
    <w:rsid w:val="00A43C98"/>
    <w:rPr>
      <w:lang w:val="it-IT"/>
    </w:rPr>
  </w:style>
  <w:style w:type="character" w:customStyle="1" w:styleId="apple-converted-space">
    <w:name w:val="apple-converted-space"/>
    <w:basedOn w:val="Carpredefinitoparagrafo"/>
    <w:rsid w:val="002F419B"/>
  </w:style>
  <w:style w:type="character" w:customStyle="1" w:styleId="title-text">
    <w:name w:val="title-text"/>
    <w:basedOn w:val="Carpredefinitoparagrafo"/>
    <w:rsid w:val="002F419B"/>
  </w:style>
  <w:style w:type="character" w:customStyle="1" w:styleId="Titolo1Carattere">
    <w:name w:val="Titolo 1 Carattere"/>
    <w:basedOn w:val="Carpredefinitoparagrafo"/>
    <w:link w:val="Titolo1"/>
    <w:uiPriority w:val="9"/>
    <w:rsid w:val="002F4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2F419B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rsid w:val="002F419B"/>
    <w:rPr>
      <w:color w:val="0000FF"/>
      <w:u w:val="single"/>
    </w:rPr>
  </w:style>
  <w:style w:type="character" w:customStyle="1" w:styleId="Caratterinotaapidipagina">
    <w:name w:val="Caratteri nota a piè di pagina"/>
    <w:qFormat/>
    <w:rsid w:val="002F419B"/>
  </w:style>
  <w:style w:type="character" w:styleId="Enfasigrassetto">
    <w:name w:val="Strong"/>
    <w:basedOn w:val="Carpredefinitoparagrafo"/>
    <w:uiPriority w:val="22"/>
    <w:qFormat/>
    <w:rsid w:val="00EF28BB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6E68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E68D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E68D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68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68D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tinyurl.com/y7d8junt" TargetMode="External"/><Relationship Id="rId8" Type="http://schemas.openxmlformats.org/officeDocument/2006/relationships/hyperlink" Target="https://catechistico.chiesacattolica.it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FE0BE-CB72-874F-ADF1-2C083AB2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SettoreDisabili</dc:creator>
  <cp:lastModifiedBy>Utente di Microsoft Office</cp:lastModifiedBy>
  <cp:revision>2</cp:revision>
  <dcterms:created xsi:type="dcterms:W3CDTF">2019-03-23T08:09:00Z</dcterms:created>
  <dcterms:modified xsi:type="dcterms:W3CDTF">2019-03-23T08:09:00Z</dcterms:modified>
</cp:coreProperties>
</file>