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4" w:rsidRPr="00CF14B8" w:rsidRDefault="00FD0B3F" w:rsidP="00FD0B3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center"/>
        <w:rPr>
          <w:rFonts w:ascii="Calibri" w:eastAsia="Calibri" w:hAnsi="Calibri" w:cs="Calibri"/>
          <w:b/>
          <w:u w:color="000000"/>
        </w:rPr>
      </w:pPr>
      <w:r>
        <w:rPr>
          <w:rFonts w:ascii="Calibri" w:hAnsi="Calibri"/>
          <w:b/>
          <w:u w:color="000000"/>
        </w:rPr>
        <w:t>Riti di Introduzione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Secondo l’Ordinamento Generale del Messale Romano - la premessa teologico liturgica al testo del Messale - “i Riti di Introduzione hanno un </w:t>
      </w:r>
      <w:r>
        <w:rPr>
          <w:rFonts w:ascii="Calibri" w:hAnsi="Calibri"/>
          <w:u w:val="single" w:color="000000"/>
        </w:rPr>
        <w:t>carattere di inizio, di introduzione e di preparazione</w:t>
      </w:r>
      <w:r>
        <w:rPr>
          <w:rFonts w:ascii="Calibri" w:hAnsi="Calibri"/>
          <w:u w:color="000000"/>
        </w:rPr>
        <w:t xml:space="preserve">. Scopo di questi riti è che i fedeli, riuniti insieme, </w:t>
      </w:r>
      <w:r>
        <w:rPr>
          <w:rFonts w:ascii="Calibri" w:hAnsi="Calibri"/>
          <w:u w:val="single" w:color="000000"/>
        </w:rPr>
        <w:t>formino una Comunità, e si dispongano ad ascoltare con fede la Parola di Dio e a celebrare degnamente l’Eucaristia</w:t>
      </w:r>
      <w:r>
        <w:rPr>
          <w:rFonts w:ascii="Calibri" w:hAnsi="Calibri"/>
          <w:u w:color="000000"/>
        </w:rPr>
        <w:t xml:space="preserve">” (OGMR n° 46). 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Già il </w:t>
      </w:r>
      <w:r>
        <w:rPr>
          <w:rFonts w:ascii="Calibri" w:hAnsi="Calibri"/>
          <w:u w:val="single" w:color="000000"/>
        </w:rPr>
        <w:t>canto di inizio</w:t>
      </w:r>
      <w:r>
        <w:rPr>
          <w:rFonts w:ascii="Calibri" w:hAnsi="Calibri"/>
          <w:u w:color="000000"/>
        </w:rPr>
        <w:t xml:space="preserve">, che dovrebbe introdurci al tema del giorno e favorire il canto di tutta l’assemblea, ci aiuta a creare un clima di preghiera condivisa, di un’unica Comunità con un cuore solo ed un’anima sola. Durante la processione di ingresso, con cui i ministri si portano nel presbiterio, tutti ci vogliamo immedesimare in questo cammino esistenziale verso l’altare del Signore. 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Il vescovo, il presbitero ed il diacono salutano e onorano la presenza del Signore nell’</w:t>
      </w:r>
      <w:r>
        <w:rPr>
          <w:rFonts w:ascii="Calibri" w:hAnsi="Calibri"/>
          <w:u w:val="single" w:color="000000"/>
        </w:rPr>
        <w:t>altare</w:t>
      </w:r>
      <w:r>
        <w:rPr>
          <w:rFonts w:ascii="Calibri" w:hAnsi="Calibri"/>
          <w:u w:color="000000"/>
        </w:rPr>
        <w:t xml:space="preserve"> con un </w:t>
      </w:r>
      <w:r>
        <w:rPr>
          <w:rFonts w:ascii="Calibri" w:hAnsi="Calibri"/>
          <w:u w:val="single" w:color="000000"/>
        </w:rPr>
        <w:t>inchino</w:t>
      </w:r>
      <w:r>
        <w:rPr>
          <w:rFonts w:ascii="Calibri" w:hAnsi="Calibri"/>
          <w:u w:color="000000"/>
        </w:rPr>
        <w:t xml:space="preserve"> e con il </w:t>
      </w:r>
      <w:r>
        <w:rPr>
          <w:rFonts w:ascii="Calibri" w:hAnsi="Calibri"/>
          <w:u w:val="single" w:color="000000"/>
        </w:rPr>
        <w:t>bacio</w:t>
      </w:r>
      <w:r>
        <w:rPr>
          <w:rFonts w:ascii="Calibri" w:hAnsi="Calibri"/>
          <w:u w:color="000000"/>
        </w:rPr>
        <w:t>, per il rapporto di speciale configurazione a Cristo dovuto al sacramento dell’ordine, mentre gli altri ministri solo con l’inchino. Se in prossimità del presbiterio si trova il tabernacolo, prima di venerare l’altare, i ministri si genuflettono verso la presenza reale del Signore. Soprattutto nelle feste è importante l’</w:t>
      </w:r>
      <w:r>
        <w:rPr>
          <w:rFonts w:ascii="Calibri" w:hAnsi="Calibri"/>
          <w:u w:val="single" w:color="000000"/>
        </w:rPr>
        <w:t>incensazione dell’altare</w:t>
      </w:r>
      <w:r>
        <w:rPr>
          <w:rFonts w:ascii="Calibri" w:hAnsi="Calibri"/>
          <w:u w:color="000000"/>
        </w:rPr>
        <w:t xml:space="preserve">, in segno di riverenza, onore e preghiera. 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Giunto alla sede, il presbitero ci invita a compiere il </w:t>
      </w:r>
      <w:r>
        <w:rPr>
          <w:rFonts w:ascii="Calibri" w:hAnsi="Calibri"/>
          <w:u w:val="single" w:color="000000"/>
        </w:rPr>
        <w:t>Segno della Croce</w:t>
      </w:r>
      <w:r>
        <w:rPr>
          <w:rFonts w:ascii="Calibri" w:hAnsi="Calibri"/>
          <w:u w:color="000000"/>
        </w:rPr>
        <w:t xml:space="preserve">: con la formula trinitaria e tracciando sul nostro corpo il segno supremo dell’amore salvifico del Signore, iniziamo la nostra preghiera comunitaria nel Suo nome, e - proprio come ci ha detto Gesù: “dove due o tre sono riuniti nel mio nome, io sono in mezzo a loro” - ci mettiamo alla Sua presenza. 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Il </w:t>
      </w:r>
      <w:r>
        <w:rPr>
          <w:rFonts w:ascii="Calibri" w:hAnsi="Calibri"/>
          <w:u w:val="single" w:color="000000"/>
        </w:rPr>
        <w:t>Saluto Liturgico</w:t>
      </w:r>
      <w:r>
        <w:rPr>
          <w:rFonts w:ascii="Calibri" w:hAnsi="Calibri"/>
          <w:u w:color="000000"/>
        </w:rPr>
        <w:t xml:space="preserve"> tra il presbitero e l’assemblea (“Il Signore sia con voi – E con il tuo spirito” o altre parole simili) vuole invitare tutti a prendere coscienza di questa presenza: il Signore è in mezzo a noi, c’è, qui e adesso, ce l’ha promesso, e occorre che anche noi siamo presenti a Lui, nella preghiera, con i nostri cuori e il nostro spirito.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Il presbitero ci invita poi, con l’</w:t>
      </w:r>
      <w:r>
        <w:rPr>
          <w:rFonts w:ascii="Calibri" w:hAnsi="Calibri"/>
          <w:u w:val="single" w:color="000000"/>
        </w:rPr>
        <w:t>Atto Penitenziale</w:t>
      </w:r>
      <w:r>
        <w:rPr>
          <w:rFonts w:ascii="Calibri" w:hAnsi="Calibri"/>
          <w:u w:color="000000"/>
        </w:rPr>
        <w:t>, a riconoscerci bisognosi di perdono: tutti, davvero tutti, abbiamo bisogno della misericordia di Dio. Con l’espressione greca “</w:t>
      </w:r>
      <w:r>
        <w:rPr>
          <w:rFonts w:ascii="Calibri" w:hAnsi="Calibri"/>
          <w:i/>
          <w:iCs/>
          <w:u w:color="000000"/>
        </w:rPr>
        <w:t>Kyrie eleison</w:t>
      </w:r>
      <w:r>
        <w:rPr>
          <w:rFonts w:ascii="Calibri" w:hAnsi="Calibri"/>
          <w:u w:color="000000"/>
        </w:rPr>
        <w:t xml:space="preserve">”, proposta dalla nuova traduzione del Messale come </w:t>
      </w:r>
      <w:r>
        <w:rPr>
          <w:rFonts w:ascii="Calibri" w:hAnsi="Calibri"/>
          <w:i/>
          <w:iCs/>
          <w:u w:color="000000"/>
        </w:rPr>
        <w:t>da preferirsi rispetto alla versione italiana</w:t>
      </w:r>
      <w:r>
        <w:rPr>
          <w:rFonts w:ascii="Calibri" w:hAnsi="Calibri"/>
          <w:u w:color="000000"/>
        </w:rPr>
        <w:t xml:space="preserve"> “Signore pietà” - che usiamo in ognuna delle tre formule dell’atto penitenziale - ci affidiamo al suo amore misericordioso riconoscendo la nostra povertà.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Nelle solennità, nelle feste e nelle domeniche - tranne in Avvento ed in Quaresima - dopo l’atto penitenziale cantiamo o recitiamo il </w:t>
      </w:r>
      <w:r>
        <w:rPr>
          <w:rFonts w:ascii="Calibri" w:hAnsi="Calibri"/>
          <w:u w:val="single" w:color="000000"/>
        </w:rPr>
        <w:t>Gloria</w:t>
      </w:r>
      <w:r>
        <w:rPr>
          <w:rFonts w:ascii="Calibri" w:hAnsi="Calibri"/>
          <w:u w:color="000000"/>
        </w:rPr>
        <w:t>, un antichissimo inno di lode e di supplica. Nella nuova traduzione c’è una piccola modifica nella frase in</w:t>
      </w:r>
      <w:r w:rsidR="00CF14B8">
        <w:rPr>
          <w:rFonts w:ascii="Calibri" w:hAnsi="Calibri"/>
          <w:u w:color="000000"/>
        </w:rPr>
        <w:t>i</w:t>
      </w:r>
      <w:r>
        <w:rPr>
          <w:rFonts w:ascii="Calibri" w:hAnsi="Calibri"/>
          <w:u w:color="000000"/>
        </w:rPr>
        <w:t xml:space="preserve">ziale: non diremo più “Gloria a Dio nell’alto dei cieli e pace in terra agli uomini di buona volontà”, ma “pace in terra </w:t>
      </w:r>
      <w:r>
        <w:rPr>
          <w:rFonts w:ascii="Calibri" w:hAnsi="Calibri"/>
          <w:i/>
          <w:iCs/>
          <w:u w:color="000000"/>
        </w:rPr>
        <w:t>agli uomini, amati dal Signore</w:t>
      </w:r>
      <w:r>
        <w:rPr>
          <w:rFonts w:ascii="Calibri" w:hAnsi="Calibri"/>
          <w:u w:color="000000"/>
        </w:rPr>
        <w:t xml:space="preserve">” per sottolineare che la pace è un dono per tutta l’umanità, proprio in quanto amata da Dio. </w:t>
      </w:r>
    </w:p>
    <w:p w:rsidR="005717B4" w:rsidRDefault="006E6B4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</w:pPr>
      <w:r>
        <w:rPr>
          <w:rFonts w:ascii="Calibri" w:hAnsi="Calibri"/>
          <w:u w:color="000000"/>
        </w:rPr>
        <w:t xml:space="preserve">L’ultimo elemento dei Riti di Introduzione è la preghiera chiamata </w:t>
      </w:r>
      <w:r>
        <w:rPr>
          <w:rFonts w:ascii="Calibri" w:hAnsi="Calibri"/>
          <w:u w:val="single" w:color="000000"/>
        </w:rPr>
        <w:t>Colletta</w:t>
      </w:r>
      <w:r>
        <w:rPr>
          <w:rFonts w:ascii="Calibri" w:hAnsi="Calibri"/>
          <w:u w:color="000000"/>
        </w:rPr>
        <w:t>: il nome stesso ci suggerisce come, dopo l’invito del presbitero “Preghiamo”, ognuno può formulare nel suo cuore la propria preghiera personale, e questa preghiera ne fa sintesi, con un unico testo che il presbitero rivolge al Padre - per mezzo di Cristo, nello Spirito Santo - a nome di tutti i fedeli. L’</w:t>
      </w:r>
      <w:r>
        <w:rPr>
          <w:rFonts w:ascii="Calibri" w:hAnsi="Calibri"/>
          <w:u w:val="single" w:color="000000"/>
        </w:rPr>
        <w:t>Amen</w:t>
      </w:r>
      <w:r>
        <w:rPr>
          <w:rFonts w:ascii="Calibri" w:hAnsi="Calibri"/>
          <w:u w:color="000000"/>
        </w:rPr>
        <w:t xml:space="preserve"> dell’assemblea sigilla quanto pronunciato confermando un’adesione piena a quella precisa preghiera (il termine ebraico Amen indica proprio: ci credo, mi ci radico, qui fondo la mia vita…)</w:t>
      </w:r>
    </w:p>
    <w:sectPr w:rsidR="005717B4" w:rsidSect="005717B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79" w:rsidRDefault="00212E79" w:rsidP="005717B4">
      <w:r>
        <w:separator/>
      </w:r>
    </w:p>
  </w:endnote>
  <w:endnote w:type="continuationSeparator" w:id="1">
    <w:p w:rsidR="00212E79" w:rsidRDefault="00212E79" w:rsidP="0057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B4" w:rsidRDefault="005717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79" w:rsidRDefault="00212E79" w:rsidP="005717B4">
      <w:r>
        <w:separator/>
      </w:r>
    </w:p>
  </w:footnote>
  <w:footnote w:type="continuationSeparator" w:id="1">
    <w:p w:rsidR="00212E79" w:rsidRDefault="00212E79" w:rsidP="0057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B4" w:rsidRDefault="005717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7B4"/>
    <w:rsid w:val="00212E79"/>
    <w:rsid w:val="00563FD9"/>
    <w:rsid w:val="005717B4"/>
    <w:rsid w:val="006E6B4D"/>
    <w:rsid w:val="00CF14B8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17B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17B4"/>
    <w:rPr>
      <w:u w:val="single"/>
    </w:rPr>
  </w:style>
  <w:style w:type="table" w:customStyle="1" w:styleId="TableNormal">
    <w:name w:val="Table Normal"/>
    <w:rsid w:val="00571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5717B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</cp:lastModifiedBy>
  <cp:revision>3</cp:revision>
  <dcterms:created xsi:type="dcterms:W3CDTF">2020-11-27T09:27:00Z</dcterms:created>
  <dcterms:modified xsi:type="dcterms:W3CDTF">2020-11-27T09:34:00Z</dcterms:modified>
</cp:coreProperties>
</file>